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67803410"/>
    <w:bookmarkStart w:id="1" w:name="_Toc183168355"/>
    <w:bookmarkStart w:id="2" w:name="_Toc183168934"/>
    <w:bookmarkStart w:id="3" w:name="_Toc184302786"/>
    <w:p w14:paraId="21FA4BD4" w14:textId="42E402BB" w:rsidR="006821F1" w:rsidRDefault="006821F1" w:rsidP="00A3115D">
      <w:r>
        <w:rPr>
          <w:noProof/>
        </w:rPr>
        <mc:AlternateContent>
          <mc:Choice Requires="wps">
            <w:drawing>
              <wp:anchor distT="0" distB="0" distL="114300" distR="114300" simplePos="0" relativeHeight="251679744" behindDoc="0" locked="0" layoutInCell="1" allowOverlap="1" wp14:anchorId="59A97712" wp14:editId="78635C5C">
                <wp:simplePos x="0" y="0"/>
                <wp:positionH relativeFrom="column">
                  <wp:posOffset>0</wp:posOffset>
                </wp:positionH>
                <wp:positionV relativeFrom="page">
                  <wp:posOffset>1533525</wp:posOffset>
                </wp:positionV>
                <wp:extent cx="3758565" cy="360680"/>
                <wp:effectExtent l="0" t="0" r="635" b="0"/>
                <wp:wrapTopAndBottom/>
                <wp:docPr id="1577847361"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tx2"/>
                        </a:solidFill>
                        <a:ln w="6350">
                          <a:noFill/>
                        </a:ln>
                      </wps:spPr>
                      <wps:txbx>
                        <w:txbxContent>
                          <w:p w14:paraId="162C0B88" w14:textId="3E44FF8F" w:rsidR="003D38A3" w:rsidRPr="003D38A3" w:rsidRDefault="0092739A" w:rsidP="003D38A3">
                            <w:pPr>
                              <w:pStyle w:val="CourseContainedHeader"/>
                            </w:pPr>
                            <w:r>
                              <w:t>Safety</w:t>
                            </w:r>
                            <w:r w:rsidR="0073022F">
                              <w:t xml:space="preserve"> Quiz</w:t>
                            </w:r>
                            <w:r w:rsidR="00266BD5">
                              <w:t xml:space="preserve"> – Answer Key &amp; Grading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A97712" id="_x0000_t202" coordsize="21600,21600" o:spt="202" path="m,l,21600r21600,l21600,xe">
                <v:stroke joinstyle="miter"/>
                <v:path gradientshapeok="t" o:connecttype="rect"/>
              </v:shapetype>
              <v:shape id="Text Box 9" o:spid="_x0000_s1026" type="#_x0000_t202" style="position:absolute;margin-left:0;margin-top:120.75pt;width:295.95pt;height:28.4pt;z-index:251679744;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" fillcolor="black [3215]" stroked="f" strokeweight=".5pt">
                <v:textbox style="mso-fit-shape-to-text:t">
                  <w:txbxContent>
                    <w:p w14:paraId="162C0B88" w14:textId="3E44FF8F" w:rsidR="003D38A3" w:rsidRPr="003D38A3" w:rsidRDefault="0092739A" w:rsidP="003D38A3">
                      <w:pPr>
                        <w:pStyle w:val="CourseContainedHeader"/>
                      </w:pPr>
                      <w:r>
                        <w:t>Safety</w:t>
                      </w:r>
                      <w:r w:rsidR="0073022F">
                        <w:t xml:space="preserve"> Quiz</w:t>
                      </w:r>
                      <w:r w:rsidR="00266BD5">
                        <w:t xml:space="preserve"> – Answer Key &amp; Grading</w:t>
                      </w:r>
                    </w:p>
                  </w:txbxContent>
                </v:textbox>
                <w10:wrap type="topAndBottom" anchory="page"/>
              </v:shape>
            </w:pict>
          </mc:Fallback>
        </mc:AlternateContent>
      </w:r>
      <w:r>
        <w:rPr>
          <w:noProof/>
        </w:rPr>
        <mc:AlternateContent>
          <mc:Choice Requires="wps">
            <w:drawing>
              <wp:anchor distT="0" distB="0" distL="114300" distR="114300" simplePos="0" relativeHeight="251656192" behindDoc="0" locked="0" layoutInCell="1" allowOverlap="1" wp14:anchorId="0239056E" wp14:editId="1D5C5986">
                <wp:simplePos x="0" y="0"/>
                <wp:positionH relativeFrom="column">
                  <wp:posOffset>-1270</wp:posOffset>
                </wp:positionH>
                <wp:positionV relativeFrom="page">
                  <wp:posOffset>1259840</wp:posOffset>
                </wp:positionV>
                <wp:extent cx="1366520" cy="273050"/>
                <wp:effectExtent l="0" t="0" r="0" b="6350"/>
                <wp:wrapTopAndBottom/>
                <wp:docPr id="1607676553"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14:paraId="19830E2E" w14:textId="7C1E614C" w:rsidR="003D38A3" w:rsidRPr="003D38A3" w:rsidRDefault="002A3A6A" w:rsidP="003D38A3">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 xml:space="preserve">Unit A </w:t>
                            </w:r>
                            <w:r w:rsidR="00695E59">
                              <w:rPr>
                                <w14:textOutline w14:w="9525" w14:cap="rnd" w14:cmpd="sng" w14:algn="ctr">
                                  <w14:noFill/>
                                  <w14:prstDash w14:val="solid"/>
                                  <w14:bevel/>
                                </w14:textOutline>
                              </w:rPr>
                              <w:t>Lesson</w:t>
                            </w:r>
                            <w:r w:rsidR="002919DF">
                              <w:rPr>
                                <w14:textOutline w14:w="9525" w14:cap="rnd" w14:cmpd="sng" w14:algn="ctr">
                                  <w14:noFill/>
                                  <w14:prstDash w14:val="solid"/>
                                  <w14:bevel/>
                                </w14:textOutline>
                              </w:rPr>
                              <w:t xml:space="preserve"> </w:t>
                            </w:r>
                            <w:r w:rsidR="00AB4D74">
                              <w:rPr>
                                <w14:textOutline w14:w="9525" w14:cap="rnd" w14:cmpd="sng" w14:algn="ctr">
                                  <w14:noFill/>
                                  <w14:prstDash w14:val="solid"/>
                                  <w14:bevel/>
                                </w14:textOutline>
                              </w:rPr>
                              <w:t>2</w:t>
                            </w:r>
                            <w:r w:rsidR="002919DF">
                              <w:rPr>
                                <w14:textOutline w14:w="9525" w14:cap="rnd" w14:cmpd="sng" w14:algn="ctr">
                                  <w14:noFill/>
                                  <w14:prstDash w14:val="solid"/>
                                  <w14:bevel/>
                                </w14:textOutline>
                              </w:rPr>
                              <w:t>.</w:t>
                            </w:r>
                            <w:r w:rsidR="0092739A">
                              <w:rPr>
                                <w14:textOutline w14:w="9525" w14:cap="rnd" w14:cmpd="sng" w14:algn="ctr">
                                  <w14:noFill/>
                                  <w14:prstDash w14:val="solid"/>
                                  <w14:bevel/>
                                </w14:textOutline>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39056E" id="_x0000_t202" coordsize="21600,21600" o:spt="202" path="m,l,21600r21600,l21600,xe">
                <v:stroke joinstyle="miter"/>
                <v:path gradientshapeok="t" o:connecttype="rect"/>
              </v:shapetype>
              <v:shape id="_x0000_s1027" type="#_x0000_t202" style="position:absolute;margin-left:-.1pt;margin-top:99.2pt;width:107.6pt;height:21.5pt;z-index:251656192;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" fillcolor="#939597 [3208]" stroked="f" strokeweight=".5pt">
                <v:textbox style="mso-fit-shape-to-text:t">
                  <w:txbxContent>
                    <w:p w14:paraId="19830E2E" w14:textId="7C1E614C" w:rsidR="003D38A3" w:rsidRPr="003D38A3" w:rsidRDefault="002A3A6A" w:rsidP="003D38A3">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 xml:space="preserve">Unit A </w:t>
                      </w:r>
                      <w:r w:rsidR="00695E59">
                        <w:rPr>
                          <w14:textOutline w14:w="9525" w14:cap="rnd" w14:cmpd="sng" w14:algn="ctr">
                            <w14:noFill/>
                            <w14:prstDash w14:val="solid"/>
                            <w14:bevel/>
                          </w14:textOutline>
                        </w:rPr>
                        <w:t>Lesson</w:t>
                      </w:r>
                      <w:r w:rsidR="002919DF">
                        <w:rPr>
                          <w14:textOutline w14:w="9525" w14:cap="rnd" w14:cmpd="sng" w14:algn="ctr">
                            <w14:noFill/>
                            <w14:prstDash w14:val="solid"/>
                            <w14:bevel/>
                          </w14:textOutline>
                        </w:rPr>
                        <w:t xml:space="preserve"> </w:t>
                      </w:r>
                      <w:r w:rsidR="00AB4D74">
                        <w:rPr>
                          <w14:textOutline w14:w="9525" w14:cap="rnd" w14:cmpd="sng" w14:algn="ctr">
                            <w14:noFill/>
                            <w14:prstDash w14:val="solid"/>
                            <w14:bevel/>
                          </w14:textOutline>
                        </w:rPr>
                        <w:t>2</w:t>
                      </w:r>
                      <w:r w:rsidR="002919DF">
                        <w:rPr>
                          <w14:textOutline w14:w="9525" w14:cap="rnd" w14:cmpd="sng" w14:algn="ctr">
                            <w14:noFill/>
                            <w14:prstDash w14:val="solid"/>
                            <w14:bevel/>
                          </w14:textOutline>
                        </w:rPr>
                        <w:t>.</w:t>
                      </w:r>
                      <w:r w:rsidR="0092739A">
                        <w:rPr>
                          <w14:textOutline w14:w="9525" w14:cap="rnd" w14:cmpd="sng" w14:algn="ctr">
                            <w14:noFill/>
                            <w14:prstDash w14:val="solid"/>
                            <w14:bevel/>
                          </w14:textOutline>
                        </w:rPr>
                        <w:t>1</w:t>
                      </w:r>
                    </w:p>
                  </w:txbxContent>
                </v:textbox>
                <w10:wrap type="topAndBottom" anchory="page"/>
              </v:shape>
            </w:pict>
          </mc:Fallback>
        </mc:AlternateContent>
      </w:r>
    </w:p>
    <w:p w14:paraId="7DDE182D" w14:textId="77777777" w:rsidR="00B06E75" w:rsidRDefault="00B06E75" w:rsidP="00B06E75"/>
    <w:p w14:paraId="120F2592" w14:textId="288E74D3" w:rsidR="00B06E75" w:rsidRDefault="00B06E75" w:rsidP="00B06E75">
      <w:pPr>
        <w:rPr>
          <w:b/>
          <w:bCs/>
          <w:sz w:val="24"/>
          <w:szCs w:val="24"/>
        </w:rPr>
      </w:pPr>
      <w:r w:rsidRPr="00096D2A">
        <w:rPr>
          <w:b/>
          <w:bCs/>
          <w:sz w:val="24"/>
          <w:szCs w:val="24"/>
        </w:rPr>
        <w:t xml:space="preserve">Part </w:t>
      </w:r>
      <w:r w:rsidR="00DE2D67">
        <w:rPr>
          <w:b/>
          <w:bCs/>
          <w:sz w:val="24"/>
          <w:szCs w:val="24"/>
        </w:rPr>
        <w:t>A</w:t>
      </w:r>
      <w:r w:rsidRPr="00096D2A">
        <w:rPr>
          <w:b/>
          <w:bCs/>
          <w:sz w:val="24"/>
          <w:szCs w:val="24"/>
        </w:rPr>
        <w:t xml:space="preserve">: </w:t>
      </w:r>
      <w:r w:rsidR="00284392">
        <w:rPr>
          <w:b/>
          <w:bCs/>
          <w:sz w:val="24"/>
          <w:szCs w:val="24"/>
        </w:rPr>
        <w:t>Understanding SOP</w:t>
      </w:r>
      <w:r>
        <w:rPr>
          <w:b/>
          <w:bCs/>
          <w:sz w:val="24"/>
          <w:szCs w:val="24"/>
        </w:rPr>
        <w:t xml:space="preserve"> (1 mark each)</w:t>
      </w:r>
    </w:p>
    <w:tbl>
      <w:tblPr>
        <w:tblStyle w:val="GridTable4-Accent6"/>
        <w:tblW w:w="9776" w:type="dxa"/>
        <w:tblLook w:val="04A0" w:firstRow="1" w:lastRow="0" w:firstColumn="1" w:lastColumn="0" w:noHBand="0" w:noVBand="1"/>
      </w:tblPr>
      <w:tblGrid>
        <w:gridCol w:w="846"/>
        <w:gridCol w:w="1276"/>
        <w:gridCol w:w="7654"/>
      </w:tblGrid>
      <w:tr w:rsidR="00ED5D18" w:rsidRPr="000A0E77" w14:paraId="21E21577" w14:textId="77777777" w:rsidTr="00D349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Borders>
              <w:right w:val="single" w:sz="4" w:space="0" w:color="000000"/>
            </w:tcBorders>
            <w:shd w:val="clear" w:color="auto" w:fill="7F7F7F" w:themeFill="accent6" w:themeFillTint="80"/>
          </w:tcPr>
          <w:p w14:paraId="7DD5EAAF" w14:textId="5B800D70" w:rsidR="00ED5D18" w:rsidRPr="000A0E77" w:rsidRDefault="00ED5D18" w:rsidP="001B4575">
            <w:pPr>
              <w:pStyle w:val="TableHeadings"/>
            </w:pPr>
            <w:r>
              <w:t>Q#</w:t>
            </w:r>
          </w:p>
        </w:tc>
        <w:tc>
          <w:tcPr>
            <w:tcW w:w="8930" w:type="dxa"/>
            <w:gridSpan w:val="2"/>
            <w:tcBorders>
              <w:left w:val="single" w:sz="4" w:space="0" w:color="000000"/>
            </w:tcBorders>
            <w:shd w:val="clear" w:color="auto" w:fill="7F7F7F" w:themeFill="accent6" w:themeFillTint="80"/>
          </w:tcPr>
          <w:p w14:paraId="19105037" w14:textId="201719D9" w:rsidR="00ED5D18" w:rsidRPr="00ED5D18" w:rsidRDefault="00ED5D18" w:rsidP="001B4575">
            <w:pPr>
              <w:pStyle w:val="TableHeadings"/>
              <w:cnfStyle w:val="100000000000" w:firstRow="1" w:lastRow="0" w:firstColumn="0" w:lastColumn="0" w:oddVBand="0" w:evenVBand="0" w:oddHBand="0" w:evenHBand="0" w:firstRowFirstColumn="0" w:firstRowLastColumn="0" w:lastRowFirstColumn="0" w:lastRowLastColumn="0"/>
              <w:rPr>
                <w:b w:val="0"/>
                <w:bCs/>
              </w:rPr>
            </w:pPr>
            <w:r>
              <w:t>Answer</w:t>
            </w:r>
          </w:p>
        </w:tc>
      </w:tr>
      <w:tr w:rsidR="00983F4D" w:rsidRPr="000A0E77" w14:paraId="034E31BE" w14:textId="77777777" w:rsidTr="00983F4D">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000000" w:themeColor="accent6"/>
            </w:tcBorders>
            <w:shd w:val="clear" w:color="auto" w:fill="auto"/>
          </w:tcPr>
          <w:p w14:paraId="795E34A4" w14:textId="6FBDB415" w:rsidR="00983F4D" w:rsidRPr="00EF4312" w:rsidRDefault="00983F4D" w:rsidP="001B4575">
            <w:pPr>
              <w:pStyle w:val="TableRows"/>
            </w:pPr>
            <w:r w:rsidRPr="00EF4312">
              <w:t>1</w:t>
            </w:r>
          </w:p>
        </w:tc>
        <w:tc>
          <w:tcPr>
            <w:tcW w:w="1276" w:type="dxa"/>
            <w:tcBorders>
              <w:top w:val="single" w:sz="4" w:space="0" w:color="000000" w:themeColor="accent6"/>
            </w:tcBorders>
            <w:shd w:val="clear" w:color="auto" w:fill="auto"/>
          </w:tcPr>
          <w:p w14:paraId="2E16838C" w14:textId="67514AD5" w:rsidR="00983F4D" w:rsidRPr="00EF4312" w:rsidRDefault="00EA7374"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B</w:t>
            </w:r>
          </w:p>
        </w:tc>
        <w:tc>
          <w:tcPr>
            <w:tcW w:w="7654" w:type="dxa"/>
            <w:tcBorders>
              <w:top w:val="single" w:sz="4" w:space="0" w:color="000000" w:themeColor="accent6"/>
            </w:tcBorders>
            <w:shd w:val="clear" w:color="auto" w:fill="auto"/>
          </w:tcPr>
          <w:p w14:paraId="30C15106" w14:textId="0760D6C3" w:rsidR="00983F4D" w:rsidRPr="00EF4312" w:rsidRDefault="00EA7374"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Inspect the area and equipment for hazards.</w:t>
            </w:r>
          </w:p>
        </w:tc>
      </w:tr>
      <w:tr w:rsidR="00983F4D" w:rsidRPr="000A0E77" w14:paraId="076B8B7A" w14:textId="77777777" w:rsidTr="00983F4D">
        <w:trPr>
          <w:trHeight w:val="413"/>
        </w:trPr>
        <w:tc>
          <w:tcPr>
            <w:cnfStyle w:val="001000000000" w:firstRow="0" w:lastRow="0" w:firstColumn="1" w:lastColumn="0" w:oddVBand="0" w:evenVBand="0" w:oddHBand="0" w:evenHBand="0" w:firstRowFirstColumn="0" w:firstRowLastColumn="0" w:lastRowFirstColumn="0" w:lastRowLastColumn="0"/>
            <w:tcW w:w="846" w:type="dxa"/>
          </w:tcPr>
          <w:p w14:paraId="69D70257" w14:textId="648B4077" w:rsidR="00983F4D" w:rsidRPr="00EF4312" w:rsidRDefault="00983F4D" w:rsidP="001B4575">
            <w:pPr>
              <w:pStyle w:val="TableRows"/>
            </w:pPr>
            <w:r w:rsidRPr="00EF4312">
              <w:t>2</w:t>
            </w:r>
          </w:p>
        </w:tc>
        <w:tc>
          <w:tcPr>
            <w:tcW w:w="1276" w:type="dxa"/>
          </w:tcPr>
          <w:p w14:paraId="7881A5E9" w14:textId="292DB73F" w:rsidR="00983F4D" w:rsidRPr="00EF4312" w:rsidRDefault="00E07A2C"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B</w:t>
            </w:r>
          </w:p>
        </w:tc>
        <w:tc>
          <w:tcPr>
            <w:tcW w:w="7654" w:type="dxa"/>
          </w:tcPr>
          <w:p w14:paraId="20C6D87A" w14:textId="59D3F75D" w:rsidR="00983F4D" w:rsidRPr="00EF4312" w:rsidRDefault="00E07A2C"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It prevents accidents and keeps the area safe for others</w:t>
            </w:r>
          </w:p>
        </w:tc>
      </w:tr>
    </w:tbl>
    <w:p w14:paraId="58B04863" w14:textId="0DCC3066" w:rsidR="00983F4D" w:rsidRPr="00986549" w:rsidRDefault="00EF4312" w:rsidP="00B06E75">
      <w:pPr>
        <w:rPr>
          <w:b/>
          <w:bCs/>
        </w:rPr>
      </w:pPr>
      <w:r w:rsidRPr="00986549">
        <w:rPr>
          <w:b/>
          <w:bCs/>
        </w:rPr>
        <w:t>Total: /</w:t>
      </w:r>
      <w:r w:rsidR="00284392">
        <w:rPr>
          <w:b/>
          <w:bCs/>
        </w:rPr>
        <w:t>2</w:t>
      </w:r>
    </w:p>
    <w:p w14:paraId="414301DF" w14:textId="77777777" w:rsidR="00EF4312" w:rsidRDefault="00EF4312" w:rsidP="00B06E75">
      <w:pPr>
        <w:rPr>
          <w:b/>
          <w:bCs/>
          <w:sz w:val="24"/>
          <w:szCs w:val="24"/>
        </w:rPr>
      </w:pPr>
    </w:p>
    <w:p w14:paraId="74754E37" w14:textId="2830AD23" w:rsidR="00F94F45" w:rsidRDefault="00F94F45" w:rsidP="00F94F45">
      <w:pPr>
        <w:rPr>
          <w:b/>
          <w:bCs/>
          <w:sz w:val="24"/>
          <w:szCs w:val="24"/>
        </w:rPr>
      </w:pPr>
      <w:r w:rsidRPr="00096D2A">
        <w:rPr>
          <w:b/>
          <w:bCs/>
          <w:sz w:val="24"/>
          <w:szCs w:val="24"/>
        </w:rPr>
        <w:t xml:space="preserve">Part </w:t>
      </w:r>
      <w:r>
        <w:rPr>
          <w:b/>
          <w:bCs/>
          <w:sz w:val="24"/>
          <w:szCs w:val="24"/>
        </w:rPr>
        <w:t>B</w:t>
      </w:r>
      <w:r w:rsidRPr="00096D2A">
        <w:rPr>
          <w:b/>
          <w:bCs/>
          <w:sz w:val="24"/>
          <w:szCs w:val="24"/>
        </w:rPr>
        <w:t xml:space="preserve">: </w:t>
      </w:r>
      <w:r w:rsidR="00E07A2C">
        <w:rPr>
          <w:b/>
          <w:bCs/>
          <w:sz w:val="24"/>
          <w:szCs w:val="24"/>
        </w:rPr>
        <w:t>Recognising SOP Steps</w:t>
      </w:r>
      <w:r>
        <w:rPr>
          <w:b/>
          <w:bCs/>
          <w:sz w:val="24"/>
          <w:szCs w:val="24"/>
        </w:rPr>
        <w:t xml:space="preserve"> (</w:t>
      </w:r>
      <w:r w:rsidR="00C3364B">
        <w:rPr>
          <w:b/>
          <w:bCs/>
          <w:sz w:val="24"/>
          <w:szCs w:val="24"/>
        </w:rPr>
        <w:t>5 marks</w:t>
      </w:r>
      <w:r>
        <w:rPr>
          <w:b/>
          <w:bCs/>
          <w:sz w:val="24"/>
          <w:szCs w:val="24"/>
        </w:rPr>
        <w:t>)</w:t>
      </w:r>
    </w:p>
    <w:p w14:paraId="68857C54" w14:textId="1E8BD708" w:rsidR="00F9228E" w:rsidRPr="00F9228E" w:rsidRDefault="00F9228E" w:rsidP="00F94F45">
      <w:r w:rsidRPr="00F9228E">
        <w:rPr>
          <w:b/>
          <w:bCs/>
        </w:rPr>
        <w:t>Question 3:</w:t>
      </w:r>
      <w:r w:rsidRPr="00F9228E">
        <w:t xml:space="preserve"> Write the correct order of the steps. </w:t>
      </w:r>
      <w:r w:rsidRPr="00F9228E">
        <w:rPr>
          <w:b/>
          <w:bCs/>
        </w:rPr>
        <w:t>Correct Answer:</w:t>
      </w:r>
    </w:p>
    <w:p w14:paraId="2442A236" w14:textId="33C4AAB5" w:rsidR="00F9228E" w:rsidRPr="00F9228E" w:rsidRDefault="00F9228E" w:rsidP="000274E5">
      <w:pPr>
        <w:pStyle w:val="ListParagraph"/>
        <w:numPr>
          <w:ilvl w:val="0"/>
          <w:numId w:val="32"/>
        </w:numPr>
      </w:pPr>
      <w:r w:rsidRPr="00F9228E">
        <w:t>Wear the correct PPE (e.g. safety glasses, gloves).</w:t>
      </w:r>
    </w:p>
    <w:p w14:paraId="1C3CED7C" w14:textId="5EEF843E" w:rsidR="00F9228E" w:rsidRPr="00F9228E" w:rsidRDefault="00F9228E" w:rsidP="000274E5">
      <w:pPr>
        <w:pStyle w:val="ListParagraph"/>
        <w:numPr>
          <w:ilvl w:val="0"/>
          <w:numId w:val="32"/>
        </w:numPr>
      </w:pPr>
      <w:r w:rsidRPr="00F9228E">
        <w:t>Inspect the tool or equipment for damage.</w:t>
      </w:r>
    </w:p>
    <w:p w14:paraId="3B9BCE33" w14:textId="25A044DC" w:rsidR="00F9228E" w:rsidRPr="00F9228E" w:rsidRDefault="00F9228E" w:rsidP="000274E5">
      <w:pPr>
        <w:pStyle w:val="ListParagraph"/>
        <w:numPr>
          <w:ilvl w:val="0"/>
          <w:numId w:val="33"/>
        </w:numPr>
      </w:pPr>
      <w:r w:rsidRPr="00F9228E">
        <w:t>Follow the instructor’s demonstration or instructions.</w:t>
      </w:r>
    </w:p>
    <w:p w14:paraId="149C4688" w14:textId="3087EC55" w:rsidR="00F9228E" w:rsidRPr="00F9228E" w:rsidRDefault="00F9228E" w:rsidP="000274E5">
      <w:pPr>
        <w:pStyle w:val="ListParagraph"/>
        <w:numPr>
          <w:ilvl w:val="0"/>
          <w:numId w:val="34"/>
        </w:numPr>
      </w:pPr>
      <w:r w:rsidRPr="00F9228E">
        <w:t>Use the tool carefully and as instructed.</w:t>
      </w:r>
    </w:p>
    <w:p w14:paraId="20862D56" w14:textId="496FA5F2" w:rsidR="00F9228E" w:rsidRPr="00F9228E" w:rsidRDefault="00F9228E" w:rsidP="002F1168">
      <w:pPr>
        <w:pStyle w:val="ListParagraph"/>
        <w:numPr>
          <w:ilvl w:val="0"/>
          <w:numId w:val="35"/>
        </w:numPr>
      </w:pPr>
      <w:r w:rsidRPr="00F9228E">
        <w:t>Clean the tool and your workspace after finishing.</w:t>
      </w:r>
    </w:p>
    <w:p w14:paraId="5E719CC7" w14:textId="1CFD1DE7" w:rsidR="00F9228E" w:rsidRDefault="00F9228E" w:rsidP="00F94F45">
      <w:pPr>
        <w:rPr>
          <w:b/>
          <w:bCs/>
        </w:rPr>
      </w:pPr>
      <w:r>
        <w:rPr>
          <w:b/>
          <w:bCs/>
        </w:rPr>
        <w:t xml:space="preserve">Marking Notes: </w:t>
      </w:r>
      <w:r w:rsidRPr="00F9228E">
        <w:t>Award 1 mark for each step in the correct position (maximum 5 marks).</w:t>
      </w:r>
    </w:p>
    <w:p w14:paraId="4EFD4B81" w14:textId="77777777" w:rsidR="00F9228E" w:rsidRDefault="00F9228E" w:rsidP="00F94F45">
      <w:pPr>
        <w:rPr>
          <w:b/>
          <w:bCs/>
        </w:rPr>
      </w:pPr>
    </w:p>
    <w:p w14:paraId="101B184F" w14:textId="47FDA3E6" w:rsidR="00F94F45" w:rsidRPr="00986549" w:rsidRDefault="00F94F45" w:rsidP="00F94F45">
      <w:pPr>
        <w:rPr>
          <w:b/>
          <w:bCs/>
        </w:rPr>
      </w:pPr>
      <w:r w:rsidRPr="00986549">
        <w:rPr>
          <w:b/>
          <w:bCs/>
        </w:rPr>
        <w:t>Total: /5</w:t>
      </w:r>
    </w:p>
    <w:p w14:paraId="30A63CC0" w14:textId="77777777" w:rsidR="00F94F45" w:rsidRDefault="00F94F45" w:rsidP="00B06E75">
      <w:pPr>
        <w:rPr>
          <w:b/>
          <w:bCs/>
          <w:sz w:val="24"/>
          <w:szCs w:val="24"/>
        </w:rPr>
      </w:pPr>
    </w:p>
    <w:p w14:paraId="4864023E" w14:textId="0DF28DFF" w:rsidR="005914C6" w:rsidRDefault="005914C6" w:rsidP="005914C6">
      <w:pPr>
        <w:rPr>
          <w:b/>
          <w:bCs/>
          <w:sz w:val="24"/>
          <w:szCs w:val="24"/>
        </w:rPr>
      </w:pPr>
      <w:r w:rsidRPr="00096D2A">
        <w:rPr>
          <w:b/>
          <w:bCs/>
          <w:sz w:val="24"/>
          <w:szCs w:val="24"/>
        </w:rPr>
        <w:t xml:space="preserve">Part </w:t>
      </w:r>
      <w:r>
        <w:rPr>
          <w:b/>
          <w:bCs/>
          <w:sz w:val="24"/>
          <w:szCs w:val="24"/>
        </w:rPr>
        <w:t>C</w:t>
      </w:r>
      <w:r w:rsidRPr="00096D2A">
        <w:rPr>
          <w:b/>
          <w:bCs/>
          <w:sz w:val="24"/>
          <w:szCs w:val="24"/>
        </w:rPr>
        <w:t xml:space="preserve">: </w:t>
      </w:r>
      <w:r w:rsidR="00DC07A5">
        <w:rPr>
          <w:b/>
          <w:bCs/>
          <w:sz w:val="24"/>
          <w:szCs w:val="24"/>
        </w:rPr>
        <w:t>Multiple-Choice Questions</w:t>
      </w:r>
      <w:r>
        <w:rPr>
          <w:b/>
          <w:bCs/>
          <w:sz w:val="24"/>
          <w:szCs w:val="24"/>
        </w:rPr>
        <w:t xml:space="preserve"> (1 mark each)</w:t>
      </w:r>
    </w:p>
    <w:tbl>
      <w:tblPr>
        <w:tblStyle w:val="GridTable4-Accent6"/>
        <w:tblW w:w="9776" w:type="dxa"/>
        <w:tblLook w:val="04A0" w:firstRow="1" w:lastRow="0" w:firstColumn="1" w:lastColumn="0" w:noHBand="0" w:noVBand="1"/>
      </w:tblPr>
      <w:tblGrid>
        <w:gridCol w:w="846"/>
        <w:gridCol w:w="1276"/>
        <w:gridCol w:w="7654"/>
      </w:tblGrid>
      <w:tr w:rsidR="00ED5D18" w:rsidRPr="000A0E77" w14:paraId="0AB61667" w14:textId="77777777" w:rsidTr="009172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Borders>
              <w:right w:val="single" w:sz="4" w:space="0" w:color="000000"/>
            </w:tcBorders>
            <w:shd w:val="clear" w:color="auto" w:fill="7F7F7F" w:themeFill="accent6" w:themeFillTint="80"/>
          </w:tcPr>
          <w:p w14:paraId="2883F3A8" w14:textId="77777777" w:rsidR="00ED5D18" w:rsidRPr="000A0E77" w:rsidRDefault="00ED5D18" w:rsidP="00EB4F22">
            <w:pPr>
              <w:pStyle w:val="TableHeadings"/>
            </w:pPr>
            <w:r>
              <w:t>Q#</w:t>
            </w:r>
          </w:p>
        </w:tc>
        <w:tc>
          <w:tcPr>
            <w:tcW w:w="8930" w:type="dxa"/>
            <w:gridSpan w:val="2"/>
            <w:tcBorders>
              <w:left w:val="single" w:sz="4" w:space="0" w:color="000000"/>
            </w:tcBorders>
            <w:shd w:val="clear" w:color="auto" w:fill="7F7F7F" w:themeFill="accent6" w:themeFillTint="80"/>
          </w:tcPr>
          <w:p w14:paraId="1EE9CEFA" w14:textId="0443C72E" w:rsidR="00ED5D18" w:rsidRPr="00ED5D18" w:rsidRDefault="00ED5D18" w:rsidP="00EB4F22">
            <w:pPr>
              <w:pStyle w:val="TableHeadings"/>
              <w:cnfStyle w:val="100000000000" w:firstRow="1" w:lastRow="0" w:firstColumn="0" w:lastColumn="0" w:oddVBand="0" w:evenVBand="0" w:oddHBand="0" w:evenHBand="0" w:firstRowFirstColumn="0" w:firstRowLastColumn="0" w:lastRowFirstColumn="0" w:lastRowLastColumn="0"/>
              <w:rPr>
                <w:b w:val="0"/>
                <w:bCs/>
              </w:rPr>
            </w:pPr>
            <w:r>
              <w:t>Answer</w:t>
            </w:r>
          </w:p>
        </w:tc>
      </w:tr>
      <w:tr w:rsidR="007D6949" w:rsidRPr="000A0E77" w14:paraId="0BE14E9A" w14:textId="77777777" w:rsidTr="00EB4F22">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000000" w:themeColor="accent6"/>
            </w:tcBorders>
            <w:shd w:val="clear" w:color="auto" w:fill="auto"/>
          </w:tcPr>
          <w:p w14:paraId="06862F22" w14:textId="6CED766B" w:rsidR="007D6949" w:rsidRPr="00EF4312" w:rsidRDefault="007D6949" w:rsidP="00EB4F22">
            <w:pPr>
              <w:pStyle w:val="TableRows"/>
            </w:pPr>
            <w:r>
              <w:t>4</w:t>
            </w:r>
          </w:p>
        </w:tc>
        <w:tc>
          <w:tcPr>
            <w:tcW w:w="1276" w:type="dxa"/>
            <w:tcBorders>
              <w:top w:val="single" w:sz="4" w:space="0" w:color="000000" w:themeColor="accent6"/>
            </w:tcBorders>
            <w:shd w:val="clear" w:color="auto" w:fill="auto"/>
          </w:tcPr>
          <w:p w14:paraId="64CAEA4A" w14:textId="77777777" w:rsidR="007D6949" w:rsidRPr="00EF4312" w:rsidRDefault="007D6949" w:rsidP="00EB4F22">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B</w:t>
            </w:r>
          </w:p>
        </w:tc>
        <w:tc>
          <w:tcPr>
            <w:tcW w:w="7654" w:type="dxa"/>
            <w:tcBorders>
              <w:top w:val="single" w:sz="4" w:space="0" w:color="000000" w:themeColor="accent6"/>
            </w:tcBorders>
            <w:shd w:val="clear" w:color="auto" w:fill="auto"/>
          </w:tcPr>
          <w:p w14:paraId="578B08E6" w14:textId="7CF57A5B" w:rsidR="007D6949" w:rsidRPr="00EF4312" w:rsidRDefault="00ED5D18" w:rsidP="00EB4F22">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To protect your</w:t>
            </w:r>
            <w:r w:rsidR="009F0E3E">
              <w:rPr>
                <w:b w:val="0"/>
                <w:bCs w:val="0"/>
              </w:rPr>
              <w:t>self from potential hazards.</w:t>
            </w:r>
          </w:p>
        </w:tc>
      </w:tr>
      <w:tr w:rsidR="007D6949" w:rsidRPr="000A0E77" w14:paraId="1C39E295" w14:textId="77777777" w:rsidTr="00EB4F22">
        <w:trPr>
          <w:trHeight w:val="413"/>
        </w:trPr>
        <w:tc>
          <w:tcPr>
            <w:cnfStyle w:val="001000000000" w:firstRow="0" w:lastRow="0" w:firstColumn="1" w:lastColumn="0" w:oddVBand="0" w:evenVBand="0" w:oddHBand="0" w:evenHBand="0" w:firstRowFirstColumn="0" w:firstRowLastColumn="0" w:lastRowFirstColumn="0" w:lastRowLastColumn="0"/>
            <w:tcW w:w="846" w:type="dxa"/>
          </w:tcPr>
          <w:p w14:paraId="5D9124C3" w14:textId="20F81E50" w:rsidR="007D6949" w:rsidRPr="00EF4312" w:rsidRDefault="007D6949" w:rsidP="00EB4F22">
            <w:pPr>
              <w:pStyle w:val="TableRows"/>
            </w:pPr>
            <w:r>
              <w:t>5</w:t>
            </w:r>
          </w:p>
        </w:tc>
        <w:tc>
          <w:tcPr>
            <w:tcW w:w="1276" w:type="dxa"/>
          </w:tcPr>
          <w:p w14:paraId="243C3D3C" w14:textId="14F1C6F9" w:rsidR="007D6949" w:rsidRPr="00EF4312" w:rsidRDefault="007D6949" w:rsidP="00EB4F22">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C</w:t>
            </w:r>
          </w:p>
        </w:tc>
        <w:tc>
          <w:tcPr>
            <w:tcW w:w="7654" w:type="dxa"/>
          </w:tcPr>
          <w:p w14:paraId="3605EBF5" w14:textId="27AC447B" w:rsidR="007D6949" w:rsidRPr="00EF4312" w:rsidRDefault="009F0E3E" w:rsidP="00EB4F22">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Stop using it and inform the instructor immediately.</w:t>
            </w:r>
          </w:p>
        </w:tc>
      </w:tr>
    </w:tbl>
    <w:p w14:paraId="65F33147" w14:textId="3EA128EA" w:rsidR="005914C6" w:rsidRPr="00986549" w:rsidRDefault="005914C6" w:rsidP="005914C6">
      <w:pPr>
        <w:rPr>
          <w:b/>
          <w:bCs/>
        </w:rPr>
      </w:pPr>
      <w:r w:rsidRPr="00986549">
        <w:rPr>
          <w:b/>
          <w:bCs/>
        </w:rPr>
        <w:t>Total: /</w:t>
      </w:r>
      <w:r w:rsidR="009F0E3E">
        <w:rPr>
          <w:b/>
          <w:bCs/>
        </w:rPr>
        <w:t>2</w:t>
      </w:r>
    </w:p>
    <w:p w14:paraId="1365EDE4" w14:textId="77777777" w:rsidR="005914C6" w:rsidRDefault="005914C6" w:rsidP="00B06E75">
      <w:pPr>
        <w:rPr>
          <w:b/>
          <w:bCs/>
          <w:sz w:val="24"/>
          <w:szCs w:val="24"/>
        </w:rPr>
      </w:pPr>
    </w:p>
    <w:p w14:paraId="3A8667F6" w14:textId="45FAA2BA" w:rsidR="009F0E3E" w:rsidRDefault="009F0E3E" w:rsidP="009F0E3E">
      <w:pPr>
        <w:rPr>
          <w:b/>
          <w:bCs/>
          <w:sz w:val="24"/>
          <w:szCs w:val="24"/>
        </w:rPr>
      </w:pPr>
      <w:r w:rsidRPr="00096D2A">
        <w:rPr>
          <w:b/>
          <w:bCs/>
          <w:sz w:val="24"/>
          <w:szCs w:val="24"/>
        </w:rPr>
        <w:t xml:space="preserve">Part </w:t>
      </w:r>
      <w:r>
        <w:rPr>
          <w:b/>
          <w:bCs/>
          <w:sz w:val="24"/>
          <w:szCs w:val="24"/>
        </w:rPr>
        <w:t>D</w:t>
      </w:r>
      <w:r w:rsidRPr="00096D2A">
        <w:rPr>
          <w:b/>
          <w:bCs/>
          <w:sz w:val="24"/>
          <w:szCs w:val="24"/>
        </w:rPr>
        <w:t xml:space="preserve">: </w:t>
      </w:r>
      <w:r>
        <w:rPr>
          <w:b/>
          <w:bCs/>
          <w:sz w:val="24"/>
          <w:szCs w:val="24"/>
        </w:rPr>
        <w:t>Safety Scenarios (1 mark each)</w:t>
      </w:r>
    </w:p>
    <w:tbl>
      <w:tblPr>
        <w:tblStyle w:val="GridTable4-Accent6"/>
        <w:tblW w:w="9776" w:type="dxa"/>
        <w:tblLook w:val="04A0" w:firstRow="1" w:lastRow="0" w:firstColumn="1" w:lastColumn="0" w:noHBand="0" w:noVBand="1"/>
      </w:tblPr>
      <w:tblGrid>
        <w:gridCol w:w="846"/>
        <w:gridCol w:w="1276"/>
        <w:gridCol w:w="7654"/>
      </w:tblGrid>
      <w:tr w:rsidR="009F0E3E" w:rsidRPr="000A0E77" w14:paraId="54F6643D" w14:textId="77777777" w:rsidTr="00EB4F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Borders>
              <w:right w:val="single" w:sz="4" w:space="0" w:color="000000"/>
            </w:tcBorders>
            <w:shd w:val="clear" w:color="auto" w:fill="7F7F7F" w:themeFill="accent6" w:themeFillTint="80"/>
          </w:tcPr>
          <w:p w14:paraId="514F25CD" w14:textId="77777777" w:rsidR="009F0E3E" w:rsidRPr="000A0E77" w:rsidRDefault="009F0E3E" w:rsidP="00EB4F22">
            <w:pPr>
              <w:pStyle w:val="TableHeadings"/>
            </w:pPr>
            <w:r>
              <w:t>Q#</w:t>
            </w:r>
          </w:p>
        </w:tc>
        <w:tc>
          <w:tcPr>
            <w:tcW w:w="8930" w:type="dxa"/>
            <w:gridSpan w:val="2"/>
            <w:tcBorders>
              <w:left w:val="single" w:sz="4" w:space="0" w:color="000000"/>
            </w:tcBorders>
            <w:shd w:val="clear" w:color="auto" w:fill="7F7F7F" w:themeFill="accent6" w:themeFillTint="80"/>
          </w:tcPr>
          <w:p w14:paraId="646A16B7" w14:textId="77777777" w:rsidR="009F0E3E" w:rsidRPr="00ED5D18" w:rsidRDefault="009F0E3E" w:rsidP="00EB4F22">
            <w:pPr>
              <w:pStyle w:val="TableHeadings"/>
              <w:cnfStyle w:val="100000000000" w:firstRow="1" w:lastRow="0" w:firstColumn="0" w:lastColumn="0" w:oddVBand="0" w:evenVBand="0" w:oddHBand="0" w:evenHBand="0" w:firstRowFirstColumn="0" w:firstRowLastColumn="0" w:lastRowFirstColumn="0" w:lastRowLastColumn="0"/>
              <w:rPr>
                <w:b w:val="0"/>
                <w:bCs/>
              </w:rPr>
            </w:pPr>
            <w:r>
              <w:t>Answer</w:t>
            </w:r>
          </w:p>
        </w:tc>
      </w:tr>
      <w:tr w:rsidR="009F0E3E" w:rsidRPr="000A0E77" w14:paraId="7DC576FB" w14:textId="77777777" w:rsidTr="00EB4F22">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000000" w:themeColor="accent6"/>
            </w:tcBorders>
            <w:shd w:val="clear" w:color="auto" w:fill="auto"/>
          </w:tcPr>
          <w:p w14:paraId="0B70585F" w14:textId="5B3A31EA" w:rsidR="009F0E3E" w:rsidRPr="00EF4312" w:rsidRDefault="009F0E3E" w:rsidP="00EB4F22">
            <w:pPr>
              <w:pStyle w:val="TableRows"/>
            </w:pPr>
            <w:r>
              <w:t>6</w:t>
            </w:r>
          </w:p>
        </w:tc>
        <w:tc>
          <w:tcPr>
            <w:tcW w:w="1276" w:type="dxa"/>
            <w:tcBorders>
              <w:top w:val="single" w:sz="4" w:space="0" w:color="000000" w:themeColor="accent6"/>
            </w:tcBorders>
            <w:shd w:val="clear" w:color="auto" w:fill="auto"/>
          </w:tcPr>
          <w:p w14:paraId="6FFAF0AD" w14:textId="77777777" w:rsidR="009F0E3E" w:rsidRPr="00EF4312" w:rsidRDefault="009F0E3E" w:rsidP="00EB4F22">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B</w:t>
            </w:r>
          </w:p>
        </w:tc>
        <w:tc>
          <w:tcPr>
            <w:tcW w:w="7654" w:type="dxa"/>
            <w:tcBorders>
              <w:top w:val="single" w:sz="4" w:space="0" w:color="000000" w:themeColor="accent6"/>
            </w:tcBorders>
            <w:shd w:val="clear" w:color="auto" w:fill="auto"/>
          </w:tcPr>
          <w:p w14:paraId="08F01795" w14:textId="4D77ED53" w:rsidR="009F0E3E" w:rsidRPr="00EF4312" w:rsidRDefault="00D46F9B" w:rsidP="00EB4F22">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Remind them to wear safety glasses and inform the instructor if needed.</w:t>
            </w:r>
          </w:p>
        </w:tc>
      </w:tr>
      <w:tr w:rsidR="009F0E3E" w:rsidRPr="000A0E77" w14:paraId="4977D464" w14:textId="77777777" w:rsidTr="00EB4F22">
        <w:trPr>
          <w:trHeight w:val="413"/>
        </w:trPr>
        <w:tc>
          <w:tcPr>
            <w:cnfStyle w:val="001000000000" w:firstRow="0" w:lastRow="0" w:firstColumn="1" w:lastColumn="0" w:oddVBand="0" w:evenVBand="0" w:oddHBand="0" w:evenHBand="0" w:firstRowFirstColumn="0" w:firstRowLastColumn="0" w:lastRowFirstColumn="0" w:lastRowLastColumn="0"/>
            <w:tcW w:w="846" w:type="dxa"/>
          </w:tcPr>
          <w:p w14:paraId="1B7282CE" w14:textId="3F17A707" w:rsidR="009F0E3E" w:rsidRPr="00EF4312" w:rsidRDefault="009F0E3E" w:rsidP="00EB4F22">
            <w:pPr>
              <w:pStyle w:val="TableRows"/>
            </w:pPr>
            <w:r>
              <w:t>7</w:t>
            </w:r>
          </w:p>
        </w:tc>
        <w:tc>
          <w:tcPr>
            <w:tcW w:w="1276" w:type="dxa"/>
          </w:tcPr>
          <w:p w14:paraId="1310E9FD" w14:textId="134CABD6" w:rsidR="009F0E3E" w:rsidRPr="00EF4312" w:rsidRDefault="00F357E9" w:rsidP="00EB4F22">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B</w:t>
            </w:r>
          </w:p>
        </w:tc>
        <w:tc>
          <w:tcPr>
            <w:tcW w:w="7654" w:type="dxa"/>
          </w:tcPr>
          <w:p w14:paraId="0AED3786" w14:textId="7A9606A8" w:rsidR="009F0E3E" w:rsidRPr="00EF4312" w:rsidRDefault="00D46F9B" w:rsidP="00EB4F22">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Ask the instructor for a demonstration or guidance.</w:t>
            </w:r>
          </w:p>
        </w:tc>
      </w:tr>
    </w:tbl>
    <w:p w14:paraId="151BC976" w14:textId="77777777" w:rsidR="009F0E3E" w:rsidRPr="00986549" w:rsidRDefault="009F0E3E" w:rsidP="009F0E3E">
      <w:pPr>
        <w:rPr>
          <w:b/>
          <w:bCs/>
        </w:rPr>
      </w:pPr>
      <w:r w:rsidRPr="00986549">
        <w:rPr>
          <w:b/>
          <w:bCs/>
        </w:rPr>
        <w:t>Total: /</w:t>
      </w:r>
      <w:r>
        <w:rPr>
          <w:b/>
          <w:bCs/>
        </w:rPr>
        <w:t>2</w:t>
      </w:r>
    </w:p>
    <w:p w14:paraId="391CA771" w14:textId="77777777" w:rsidR="00F357E9" w:rsidRDefault="00F357E9">
      <w:pPr>
        <w:spacing w:before="0" w:after="0"/>
        <w:rPr>
          <w:b/>
          <w:bCs/>
          <w:sz w:val="24"/>
          <w:szCs w:val="24"/>
        </w:rPr>
      </w:pPr>
    </w:p>
    <w:p w14:paraId="1B506236" w14:textId="59A0DE41" w:rsidR="00F357E9" w:rsidRDefault="00F357E9" w:rsidP="00F357E9">
      <w:pPr>
        <w:rPr>
          <w:b/>
          <w:bCs/>
          <w:sz w:val="24"/>
          <w:szCs w:val="24"/>
        </w:rPr>
      </w:pPr>
      <w:r w:rsidRPr="00096D2A">
        <w:rPr>
          <w:b/>
          <w:bCs/>
          <w:sz w:val="24"/>
          <w:szCs w:val="24"/>
        </w:rPr>
        <w:t xml:space="preserve">Part </w:t>
      </w:r>
      <w:r>
        <w:rPr>
          <w:b/>
          <w:bCs/>
          <w:sz w:val="24"/>
          <w:szCs w:val="24"/>
        </w:rPr>
        <w:t>E</w:t>
      </w:r>
      <w:r w:rsidRPr="00096D2A">
        <w:rPr>
          <w:b/>
          <w:bCs/>
          <w:sz w:val="24"/>
          <w:szCs w:val="24"/>
        </w:rPr>
        <w:t xml:space="preserve">: </w:t>
      </w:r>
      <w:r>
        <w:rPr>
          <w:b/>
          <w:bCs/>
          <w:sz w:val="24"/>
          <w:szCs w:val="24"/>
        </w:rPr>
        <w:t>Reflection (</w:t>
      </w:r>
      <w:r w:rsidR="00BC6CD4">
        <w:rPr>
          <w:b/>
          <w:bCs/>
          <w:sz w:val="24"/>
          <w:szCs w:val="24"/>
        </w:rPr>
        <w:t>4</w:t>
      </w:r>
      <w:r>
        <w:rPr>
          <w:b/>
          <w:bCs/>
          <w:sz w:val="24"/>
          <w:szCs w:val="24"/>
        </w:rPr>
        <w:t xml:space="preserve"> marks)</w:t>
      </w:r>
    </w:p>
    <w:p w14:paraId="0105ACBA" w14:textId="0FA7A981" w:rsidR="00F4050D" w:rsidRDefault="00986549" w:rsidP="00F357E9">
      <w:pPr>
        <w:spacing w:before="0" w:after="0"/>
        <w:rPr>
          <w:b/>
          <w:bCs/>
          <w:sz w:val="24"/>
          <w:szCs w:val="24"/>
        </w:rPr>
      </w:pPr>
      <w:r>
        <w:rPr>
          <w:b/>
          <w:bCs/>
          <w:sz w:val="24"/>
          <w:szCs w:val="24"/>
        </w:rPr>
        <w:br w:type="page"/>
      </w:r>
    </w:p>
    <w:tbl>
      <w:tblPr>
        <w:tblStyle w:val="GridTable4-Accent6"/>
        <w:tblW w:w="9776" w:type="dxa"/>
        <w:tblLook w:val="04A0" w:firstRow="1" w:lastRow="0" w:firstColumn="1" w:lastColumn="0" w:noHBand="0" w:noVBand="1"/>
      </w:tblPr>
      <w:tblGrid>
        <w:gridCol w:w="4673"/>
        <w:gridCol w:w="851"/>
        <w:gridCol w:w="4252"/>
      </w:tblGrid>
      <w:tr w:rsidR="003B6CE2" w:rsidRPr="000A0E77" w14:paraId="72AA7B23" w14:textId="3AFA237E" w:rsidTr="003B6C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right w:val="single" w:sz="4" w:space="0" w:color="000000"/>
            </w:tcBorders>
            <w:shd w:val="clear" w:color="auto" w:fill="7F7F7F" w:themeFill="accent6" w:themeFillTint="80"/>
          </w:tcPr>
          <w:p w14:paraId="51C00C20" w14:textId="0D4AE251" w:rsidR="003B6CE2" w:rsidRPr="000A0E77" w:rsidRDefault="003B6CE2" w:rsidP="001B4575">
            <w:pPr>
              <w:pStyle w:val="TableHeadings"/>
            </w:pPr>
            <w:r>
              <w:lastRenderedPageBreak/>
              <w:t>Criteria</w:t>
            </w:r>
          </w:p>
        </w:tc>
        <w:tc>
          <w:tcPr>
            <w:tcW w:w="851" w:type="dxa"/>
            <w:tcBorders>
              <w:left w:val="single" w:sz="4" w:space="0" w:color="000000"/>
              <w:right w:val="single" w:sz="4" w:space="0" w:color="000000"/>
            </w:tcBorders>
            <w:shd w:val="clear" w:color="auto" w:fill="7F7F7F" w:themeFill="accent6" w:themeFillTint="80"/>
          </w:tcPr>
          <w:p w14:paraId="4F9DF613" w14:textId="173EFA08" w:rsidR="003B6CE2" w:rsidRPr="000A0E77" w:rsidRDefault="003B6CE2" w:rsidP="001B4575">
            <w:pPr>
              <w:pStyle w:val="TableHeadings"/>
              <w:cnfStyle w:val="100000000000" w:firstRow="1" w:lastRow="0" w:firstColumn="0" w:lastColumn="0" w:oddVBand="0" w:evenVBand="0" w:oddHBand="0" w:evenHBand="0" w:firstRowFirstColumn="0" w:firstRowLastColumn="0" w:lastRowFirstColumn="0" w:lastRowLastColumn="0"/>
            </w:pPr>
            <w:r>
              <w:t>Marks</w:t>
            </w:r>
          </w:p>
        </w:tc>
        <w:tc>
          <w:tcPr>
            <w:tcW w:w="4252" w:type="dxa"/>
            <w:tcBorders>
              <w:left w:val="single" w:sz="4" w:space="0" w:color="000000"/>
              <w:right w:val="single" w:sz="4" w:space="0" w:color="000000"/>
            </w:tcBorders>
            <w:shd w:val="clear" w:color="auto" w:fill="7F7F7F" w:themeFill="accent6" w:themeFillTint="80"/>
          </w:tcPr>
          <w:p w14:paraId="293069EC" w14:textId="6F7E85DD" w:rsidR="003B6CE2" w:rsidRDefault="003B6CE2" w:rsidP="001B4575">
            <w:pPr>
              <w:pStyle w:val="TableHeadings"/>
              <w:cnfStyle w:val="100000000000" w:firstRow="1" w:lastRow="0" w:firstColumn="0" w:lastColumn="0" w:oddVBand="0" w:evenVBand="0" w:oddHBand="0" w:evenHBand="0" w:firstRowFirstColumn="0" w:firstRowLastColumn="0" w:lastRowFirstColumn="0" w:lastRowLastColumn="0"/>
            </w:pPr>
            <w:r>
              <w:t>What It Looks Like</w:t>
            </w:r>
          </w:p>
        </w:tc>
      </w:tr>
      <w:tr w:rsidR="003B6CE2" w:rsidRPr="000A0E77" w14:paraId="39A85D69" w14:textId="527CC925" w:rsidTr="003B6CE2">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673" w:type="dxa"/>
            <w:tcBorders>
              <w:top w:val="single" w:sz="4" w:space="0" w:color="000000" w:themeColor="accent6"/>
            </w:tcBorders>
            <w:shd w:val="clear" w:color="auto" w:fill="auto"/>
          </w:tcPr>
          <w:p w14:paraId="1142E587" w14:textId="3488846A" w:rsidR="003B6CE2" w:rsidRPr="00EF4312" w:rsidRDefault="003B6CE2" w:rsidP="00F357E9">
            <w:pPr>
              <w:pStyle w:val="TableRows"/>
            </w:pPr>
            <w:r>
              <w:t>Explains what SOPs are and why they are important</w:t>
            </w:r>
          </w:p>
        </w:tc>
        <w:tc>
          <w:tcPr>
            <w:tcW w:w="851" w:type="dxa"/>
            <w:tcBorders>
              <w:top w:val="single" w:sz="4" w:space="0" w:color="000000" w:themeColor="accent6"/>
            </w:tcBorders>
            <w:shd w:val="clear" w:color="auto" w:fill="auto"/>
          </w:tcPr>
          <w:p w14:paraId="4E6C309A" w14:textId="2CD99676" w:rsidR="003B6CE2" w:rsidRPr="00EF4312" w:rsidRDefault="003B6CE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1-2</w:t>
            </w:r>
          </w:p>
        </w:tc>
        <w:tc>
          <w:tcPr>
            <w:tcW w:w="4252" w:type="dxa"/>
            <w:tcBorders>
              <w:top w:val="single" w:sz="4" w:space="0" w:color="000000" w:themeColor="accent6"/>
            </w:tcBorders>
            <w:shd w:val="clear" w:color="auto" w:fill="auto"/>
          </w:tcPr>
          <w:p w14:paraId="183D7513" w14:textId="76DB8499" w:rsidR="003B6CE2" w:rsidRDefault="003B6CE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Shows understanding of how SOPs help with safety, structure, or consistency</w:t>
            </w:r>
          </w:p>
        </w:tc>
      </w:tr>
      <w:tr w:rsidR="003B6CE2" w:rsidRPr="000A0E77" w14:paraId="2500FFB2" w14:textId="1EADAC35" w:rsidTr="003B6CE2">
        <w:trPr>
          <w:trHeight w:val="413"/>
        </w:trPr>
        <w:tc>
          <w:tcPr>
            <w:cnfStyle w:val="001000000000" w:firstRow="0" w:lastRow="0" w:firstColumn="1" w:lastColumn="0" w:oddVBand="0" w:evenVBand="0" w:oddHBand="0" w:evenHBand="0" w:firstRowFirstColumn="0" w:firstRowLastColumn="0" w:lastRowFirstColumn="0" w:lastRowLastColumn="0"/>
            <w:tcW w:w="4673" w:type="dxa"/>
          </w:tcPr>
          <w:p w14:paraId="0B1465E1" w14:textId="5A5F193B" w:rsidR="003B6CE2" w:rsidRPr="00EF4312" w:rsidRDefault="003B6CE2" w:rsidP="00F357E9">
            <w:pPr>
              <w:pStyle w:val="TableRows"/>
            </w:pPr>
            <w:r>
              <w:t>Mentions safety or accident prevention</w:t>
            </w:r>
          </w:p>
        </w:tc>
        <w:tc>
          <w:tcPr>
            <w:tcW w:w="851" w:type="dxa"/>
          </w:tcPr>
          <w:p w14:paraId="28952F53" w14:textId="1DD5DCE2" w:rsidR="003B6CE2" w:rsidRPr="00EF4312" w:rsidRDefault="003B6CE2"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1</w:t>
            </w:r>
          </w:p>
        </w:tc>
        <w:tc>
          <w:tcPr>
            <w:tcW w:w="4252" w:type="dxa"/>
          </w:tcPr>
          <w:p w14:paraId="07B4309E" w14:textId="790AC5B2" w:rsidR="003B6CE2" w:rsidRDefault="003B6CE2"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Refers to how SOPs protect people and prevent harm</w:t>
            </w:r>
          </w:p>
        </w:tc>
      </w:tr>
      <w:tr w:rsidR="003B6CE2" w:rsidRPr="000A0E77" w14:paraId="2961BAF7" w14:textId="2F97623E" w:rsidTr="003B6CE2">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673" w:type="dxa"/>
            <w:shd w:val="clear" w:color="auto" w:fill="auto"/>
          </w:tcPr>
          <w:p w14:paraId="325E1D11" w14:textId="5C426AAF" w:rsidR="003B6CE2" w:rsidRPr="00EF4312" w:rsidRDefault="003B6CE2" w:rsidP="00F357E9">
            <w:pPr>
              <w:pStyle w:val="TableRows"/>
            </w:pPr>
            <w:r>
              <w:t>Includes personal insight or workshop connection</w:t>
            </w:r>
          </w:p>
        </w:tc>
        <w:tc>
          <w:tcPr>
            <w:tcW w:w="851" w:type="dxa"/>
            <w:shd w:val="clear" w:color="auto" w:fill="auto"/>
          </w:tcPr>
          <w:p w14:paraId="5F8DE100" w14:textId="49F314BF" w:rsidR="003B6CE2" w:rsidRPr="00EF4312" w:rsidRDefault="003B6CE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1</w:t>
            </w:r>
          </w:p>
        </w:tc>
        <w:tc>
          <w:tcPr>
            <w:tcW w:w="4252" w:type="dxa"/>
            <w:shd w:val="clear" w:color="auto" w:fill="auto"/>
          </w:tcPr>
          <w:p w14:paraId="5DA09E97" w14:textId="1ABD7B14" w:rsidR="003B6CE2" w:rsidRDefault="003B6CE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Connects SOPs to a personal experience, classroom routine, or workshop behaviour</w:t>
            </w:r>
          </w:p>
        </w:tc>
      </w:tr>
    </w:tbl>
    <w:p w14:paraId="2E667599" w14:textId="3BC03603" w:rsidR="00F4050D" w:rsidRPr="00DA7E5C" w:rsidRDefault="00DA7E5C" w:rsidP="00986549">
      <w:pPr>
        <w:rPr>
          <w:b/>
          <w:bCs/>
        </w:rPr>
      </w:pPr>
      <w:r w:rsidRPr="00986549">
        <w:rPr>
          <w:b/>
          <w:bCs/>
        </w:rPr>
        <w:t>Total: /</w:t>
      </w:r>
      <w:r w:rsidR="003B6CE2">
        <w:rPr>
          <w:b/>
          <w:bCs/>
        </w:rPr>
        <w:t>4</w:t>
      </w:r>
    </w:p>
    <w:p w14:paraId="2148CDA3" w14:textId="77777777" w:rsidR="00F4050D" w:rsidRDefault="00F4050D" w:rsidP="00986549">
      <w:pPr>
        <w:rPr>
          <w:b/>
          <w:bCs/>
          <w:sz w:val="24"/>
          <w:szCs w:val="24"/>
        </w:rPr>
      </w:pPr>
    </w:p>
    <w:p w14:paraId="41A543B2" w14:textId="1B11CB29" w:rsidR="00F357E9" w:rsidRDefault="00F357E9" w:rsidP="00986549">
      <w:pPr>
        <w:rPr>
          <w:b/>
          <w:bCs/>
          <w:sz w:val="24"/>
          <w:szCs w:val="24"/>
        </w:rPr>
      </w:pPr>
      <w:r>
        <w:rPr>
          <w:b/>
          <w:bCs/>
          <w:sz w:val="24"/>
          <w:szCs w:val="24"/>
        </w:rPr>
        <w:t>Example of a strong full-mark answer:</w:t>
      </w:r>
    </w:p>
    <w:p w14:paraId="190E2454" w14:textId="4F106EFD" w:rsidR="00F357E9" w:rsidRPr="00F357E9" w:rsidRDefault="00F357E9" w:rsidP="00986549">
      <w:pPr>
        <w:rPr>
          <w:i/>
          <w:iCs/>
        </w:rPr>
      </w:pPr>
      <w:r w:rsidRPr="00F357E9">
        <w:rPr>
          <w:i/>
          <w:iCs/>
        </w:rPr>
        <w:t>“Follow</w:t>
      </w:r>
      <w:r>
        <w:rPr>
          <w:i/>
          <w:iCs/>
        </w:rPr>
        <w:t xml:space="preserve"> SOPs keeps everyone safe and helps prevent accidents when using machines. It makes sure we know the right steps and wear the right gear. If we skip them, someone could get hurt. I always make sure to check my PPE and tool before using it.”</w:t>
      </w:r>
    </w:p>
    <w:p w14:paraId="5DE96E71" w14:textId="77777777" w:rsidR="00F357E9" w:rsidRDefault="00F357E9" w:rsidP="00986549">
      <w:pPr>
        <w:rPr>
          <w:b/>
          <w:bCs/>
          <w:sz w:val="24"/>
          <w:szCs w:val="24"/>
        </w:rPr>
      </w:pPr>
    </w:p>
    <w:p w14:paraId="2C82C079" w14:textId="2BBA3325" w:rsidR="00986549" w:rsidRDefault="00986549" w:rsidP="00986549">
      <w:pPr>
        <w:rPr>
          <w:b/>
          <w:bCs/>
          <w:sz w:val="24"/>
          <w:szCs w:val="24"/>
        </w:rPr>
      </w:pPr>
      <w:r>
        <w:rPr>
          <w:b/>
          <w:bCs/>
          <w:sz w:val="24"/>
          <w:szCs w:val="24"/>
        </w:rPr>
        <w:t>Grading Rubric (Suggested Allocation)</w:t>
      </w:r>
    </w:p>
    <w:tbl>
      <w:tblPr>
        <w:tblStyle w:val="GridTable4-Accent6"/>
        <w:tblW w:w="9776" w:type="dxa"/>
        <w:tblLook w:val="04A0" w:firstRow="1" w:lastRow="0" w:firstColumn="1" w:lastColumn="0" w:noHBand="0" w:noVBand="1"/>
      </w:tblPr>
      <w:tblGrid>
        <w:gridCol w:w="1413"/>
        <w:gridCol w:w="1701"/>
        <w:gridCol w:w="6662"/>
      </w:tblGrid>
      <w:tr w:rsidR="00986549" w:rsidRPr="000A0E77" w14:paraId="5A96CB60" w14:textId="77777777" w:rsidTr="00E33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right w:val="single" w:sz="4" w:space="0" w:color="000000"/>
            </w:tcBorders>
            <w:shd w:val="clear" w:color="auto" w:fill="7F7F7F" w:themeFill="accent6" w:themeFillTint="80"/>
          </w:tcPr>
          <w:p w14:paraId="2F1EA5EB" w14:textId="26F30964" w:rsidR="00986549" w:rsidRPr="000A0E77" w:rsidRDefault="00E335D2" w:rsidP="001B4575">
            <w:pPr>
              <w:pStyle w:val="TableHeadings"/>
            </w:pPr>
            <w:r>
              <w:t>Final Score</w:t>
            </w:r>
          </w:p>
        </w:tc>
        <w:tc>
          <w:tcPr>
            <w:tcW w:w="1701" w:type="dxa"/>
            <w:tcBorders>
              <w:left w:val="single" w:sz="4" w:space="0" w:color="000000"/>
              <w:right w:val="single" w:sz="4" w:space="0" w:color="000000"/>
            </w:tcBorders>
            <w:shd w:val="clear" w:color="auto" w:fill="7F7F7F" w:themeFill="accent6" w:themeFillTint="80"/>
          </w:tcPr>
          <w:p w14:paraId="45CFF88B" w14:textId="7B9F0F84" w:rsidR="00986549" w:rsidRPr="000A0E77" w:rsidRDefault="00E335D2" w:rsidP="001B4575">
            <w:pPr>
              <w:pStyle w:val="TableHeadings"/>
              <w:cnfStyle w:val="100000000000" w:firstRow="1" w:lastRow="0" w:firstColumn="0" w:lastColumn="0" w:oddVBand="0" w:evenVBand="0" w:oddHBand="0" w:evenHBand="0" w:firstRowFirstColumn="0" w:firstRowLastColumn="0" w:lastRowFirstColumn="0" w:lastRowLastColumn="0"/>
            </w:pPr>
            <w:r>
              <w:t>Grade Band</w:t>
            </w:r>
          </w:p>
        </w:tc>
        <w:tc>
          <w:tcPr>
            <w:tcW w:w="6662" w:type="dxa"/>
            <w:tcBorders>
              <w:left w:val="single" w:sz="4" w:space="0" w:color="000000"/>
            </w:tcBorders>
            <w:shd w:val="clear" w:color="auto" w:fill="7F7F7F" w:themeFill="accent6" w:themeFillTint="80"/>
          </w:tcPr>
          <w:p w14:paraId="567ED3F9" w14:textId="07A2E5E7" w:rsidR="00986549" w:rsidRPr="000A0E77" w:rsidRDefault="007E0ABD" w:rsidP="001B4575">
            <w:pPr>
              <w:pStyle w:val="TableHeadings"/>
              <w:cnfStyle w:val="100000000000" w:firstRow="1" w:lastRow="0" w:firstColumn="0" w:lastColumn="0" w:oddVBand="0" w:evenVBand="0" w:oddHBand="0" w:evenHBand="0" w:firstRowFirstColumn="0" w:firstRowLastColumn="0" w:lastRowFirstColumn="0" w:lastRowLastColumn="0"/>
            </w:pPr>
            <w:r>
              <w:t>Descriptors</w:t>
            </w:r>
          </w:p>
        </w:tc>
      </w:tr>
      <w:tr w:rsidR="00986549" w:rsidRPr="000A0E77" w14:paraId="27884B99" w14:textId="77777777" w:rsidTr="00E335D2">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413" w:type="dxa"/>
            <w:tcBorders>
              <w:top w:val="single" w:sz="4" w:space="0" w:color="000000" w:themeColor="accent6"/>
            </w:tcBorders>
            <w:shd w:val="clear" w:color="auto" w:fill="auto"/>
          </w:tcPr>
          <w:p w14:paraId="66050C7F" w14:textId="3D4520F8" w:rsidR="00986549" w:rsidRPr="00EF4312" w:rsidRDefault="00E335D2" w:rsidP="001B4575">
            <w:pPr>
              <w:pStyle w:val="TableRows"/>
            </w:pPr>
            <w:r>
              <w:t>13-15</w:t>
            </w:r>
          </w:p>
        </w:tc>
        <w:tc>
          <w:tcPr>
            <w:tcW w:w="1701" w:type="dxa"/>
            <w:tcBorders>
              <w:top w:val="single" w:sz="4" w:space="0" w:color="000000" w:themeColor="accent6"/>
            </w:tcBorders>
            <w:shd w:val="clear" w:color="auto" w:fill="auto"/>
          </w:tcPr>
          <w:p w14:paraId="6ABD502E" w14:textId="7E0AF16A" w:rsidR="00986549" w:rsidRPr="00EF4312" w:rsidRDefault="00E335D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A – Confident</w:t>
            </w:r>
          </w:p>
        </w:tc>
        <w:tc>
          <w:tcPr>
            <w:tcW w:w="6662" w:type="dxa"/>
            <w:tcBorders>
              <w:top w:val="single" w:sz="4" w:space="0" w:color="000000" w:themeColor="accent6"/>
            </w:tcBorders>
            <w:shd w:val="clear" w:color="auto" w:fill="auto"/>
          </w:tcPr>
          <w:p w14:paraId="7BB9F210" w14:textId="64B8A651" w:rsidR="007E0ABD" w:rsidRPr="00EF4312" w:rsidRDefault="00E335D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Shows strong understanding of SOPs, PPE, and workshop safety with accurate responses and reflective thinking</w:t>
            </w:r>
          </w:p>
        </w:tc>
      </w:tr>
      <w:tr w:rsidR="00986549" w:rsidRPr="000A0E77" w14:paraId="1A3D9B32" w14:textId="77777777" w:rsidTr="00E335D2">
        <w:trPr>
          <w:trHeight w:val="413"/>
        </w:trPr>
        <w:tc>
          <w:tcPr>
            <w:cnfStyle w:val="001000000000" w:firstRow="0" w:lastRow="0" w:firstColumn="1" w:lastColumn="0" w:oddVBand="0" w:evenVBand="0" w:oddHBand="0" w:evenHBand="0" w:firstRowFirstColumn="0" w:firstRowLastColumn="0" w:lastRowFirstColumn="0" w:lastRowLastColumn="0"/>
            <w:tcW w:w="1413" w:type="dxa"/>
          </w:tcPr>
          <w:p w14:paraId="32C8E2C2" w14:textId="3F7915F4" w:rsidR="00986549" w:rsidRPr="00EF4312" w:rsidRDefault="00E335D2" w:rsidP="001B4575">
            <w:pPr>
              <w:pStyle w:val="TableRows"/>
            </w:pPr>
            <w:r>
              <w:t>10-12</w:t>
            </w:r>
          </w:p>
        </w:tc>
        <w:tc>
          <w:tcPr>
            <w:tcW w:w="1701" w:type="dxa"/>
          </w:tcPr>
          <w:p w14:paraId="5FAFEC77" w14:textId="56E72316" w:rsidR="00986549" w:rsidRPr="00EF4312" w:rsidRDefault="00E335D2"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B – Competent</w:t>
            </w:r>
          </w:p>
        </w:tc>
        <w:tc>
          <w:tcPr>
            <w:tcW w:w="6662" w:type="dxa"/>
          </w:tcPr>
          <w:p w14:paraId="7B0F6FB6" w14:textId="019BC66D" w:rsidR="00BE412B" w:rsidRPr="00EF4312" w:rsidRDefault="00E335D2"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Demonstrates good understanding with minor errors; applies key safety ideas correctly</w:t>
            </w:r>
          </w:p>
        </w:tc>
      </w:tr>
      <w:tr w:rsidR="00986549" w:rsidRPr="000A0E77" w14:paraId="7E4380DD" w14:textId="77777777" w:rsidTr="00E335D2">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1413" w:type="dxa"/>
            <w:shd w:val="clear" w:color="auto" w:fill="auto"/>
          </w:tcPr>
          <w:p w14:paraId="48778D3A" w14:textId="01032218" w:rsidR="00986549" w:rsidRPr="00EF4312" w:rsidRDefault="00E335D2" w:rsidP="001B4575">
            <w:pPr>
              <w:pStyle w:val="TableRows"/>
            </w:pPr>
            <w:r>
              <w:t>7-9</w:t>
            </w:r>
          </w:p>
        </w:tc>
        <w:tc>
          <w:tcPr>
            <w:tcW w:w="1701" w:type="dxa"/>
            <w:shd w:val="clear" w:color="auto" w:fill="auto"/>
          </w:tcPr>
          <w:p w14:paraId="2D71CF86" w14:textId="1980FF9E" w:rsidR="00986549" w:rsidRPr="00EF4312" w:rsidRDefault="00E335D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C – Developing</w:t>
            </w:r>
          </w:p>
        </w:tc>
        <w:tc>
          <w:tcPr>
            <w:tcW w:w="6662" w:type="dxa"/>
            <w:shd w:val="clear" w:color="auto" w:fill="auto"/>
          </w:tcPr>
          <w:p w14:paraId="02331F46" w14:textId="47645DF1" w:rsidR="00EC5923" w:rsidRPr="00EF4312" w:rsidRDefault="00E335D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Has basic knowledge but needs support in applying SOPs and safety practices consistently</w:t>
            </w:r>
          </w:p>
        </w:tc>
      </w:tr>
      <w:tr w:rsidR="00986549" w:rsidRPr="000A0E77" w14:paraId="432DAE3F" w14:textId="77777777" w:rsidTr="00E335D2">
        <w:trPr>
          <w:trHeight w:val="424"/>
        </w:trPr>
        <w:tc>
          <w:tcPr>
            <w:cnfStyle w:val="001000000000" w:firstRow="0" w:lastRow="0" w:firstColumn="1" w:lastColumn="0" w:oddVBand="0" w:evenVBand="0" w:oddHBand="0" w:evenHBand="0" w:firstRowFirstColumn="0" w:firstRowLastColumn="0" w:lastRowFirstColumn="0" w:lastRowLastColumn="0"/>
            <w:tcW w:w="1413" w:type="dxa"/>
          </w:tcPr>
          <w:p w14:paraId="7EB3A694" w14:textId="2750FF96" w:rsidR="00986549" w:rsidRPr="00EF4312" w:rsidRDefault="00E335D2" w:rsidP="001B4575">
            <w:pPr>
              <w:pStyle w:val="TableRows"/>
            </w:pPr>
            <w:r>
              <w:t>4-6</w:t>
            </w:r>
          </w:p>
        </w:tc>
        <w:tc>
          <w:tcPr>
            <w:tcW w:w="1701" w:type="dxa"/>
          </w:tcPr>
          <w:p w14:paraId="4D0A7C1E" w14:textId="6B8AA12E" w:rsidR="00986549" w:rsidRPr="00EF4312" w:rsidRDefault="00E335D2"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D - Limited</w:t>
            </w:r>
          </w:p>
        </w:tc>
        <w:tc>
          <w:tcPr>
            <w:tcW w:w="6662" w:type="dxa"/>
          </w:tcPr>
          <w:p w14:paraId="26486A95" w14:textId="7FA872B4" w:rsidR="00B660C0" w:rsidRPr="00EF4312" w:rsidRDefault="00E335D2" w:rsidP="001B4575">
            <w:pPr>
              <w:pStyle w:val="TableRows"/>
              <w:cnfStyle w:val="000000000000" w:firstRow="0" w:lastRow="0" w:firstColumn="0" w:lastColumn="0" w:oddVBand="0" w:evenVBand="0" w:oddHBand="0" w:evenHBand="0" w:firstRowFirstColumn="0" w:firstRowLastColumn="0" w:lastRowFirstColumn="0" w:lastRowLastColumn="0"/>
              <w:rPr>
                <w:b w:val="0"/>
                <w:bCs w:val="0"/>
              </w:rPr>
            </w:pPr>
            <w:r>
              <w:rPr>
                <w:b w:val="0"/>
                <w:bCs w:val="0"/>
              </w:rPr>
              <w:t>Limited understanding of workshop safety and SOPs; more training and reinforcement required</w:t>
            </w:r>
          </w:p>
        </w:tc>
      </w:tr>
      <w:tr w:rsidR="00E335D2" w:rsidRPr="000A0E77" w14:paraId="5994D667" w14:textId="77777777" w:rsidTr="00E335D2">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413" w:type="dxa"/>
            <w:shd w:val="clear" w:color="auto" w:fill="auto"/>
          </w:tcPr>
          <w:p w14:paraId="48DE75F6" w14:textId="2D5F78C0" w:rsidR="00E335D2" w:rsidRDefault="00E335D2" w:rsidP="001B4575">
            <w:pPr>
              <w:pStyle w:val="TableRows"/>
            </w:pPr>
            <w:r>
              <w:t>0-3</w:t>
            </w:r>
          </w:p>
        </w:tc>
        <w:tc>
          <w:tcPr>
            <w:tcW w:w="1701" w:type="dxa"/>
            <w:shd w:val="clear" w:color="auto" w:fill="auto"/>
          </w:tcPr>
          <w:p w14:paraId="19604C24" w14:textId="390C408F" w:rsidR="00E335D2" w:rsidRDefault="00E335D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E - Incomplete</w:t>
            </w:r>
          </w:p>
        </w:tc>
        <w:tc>
          <w:tcPr>
            <w:tcW w:w="6662" w:type="dxa"/>
            <w:shd w:val="clear" w:color="auto" w:fill="auto"/>
          </w:tcPr>
          <w:p w14:paraId="1E55B887" w14:textId="652667D9" w:rsidR="00E335D2" w:rsidRDefault="00E335D2" w:rsidP="001B4575">
            <w:pPr>
              <w:pStyle w:val="TableRows"/>
              <w:cnfStyle w:val="000000100000" w:firstRow="0" w:lastRow="0" w:firstColumn="0" w:lastColumn="0" w:oddVBand="0" w:evenVBand="0" w:oddHBand="1" w:evenHBand="0" w:firstRowFirstColumn="0" w:firstRowLastColumn="0" w:lastRowFirstColumn="0" w:lastRowLastColumn="0"/>
              <w:rPr>
                <w:b w:val="0"/>
                <w:bCs w:val="0"/>
              </w:rPr>
            </w:pPr>
            <w:r>
              <w:rPr>
                <w:b w:val="0"/>
                <w:bCs w:val="0"/>
              </w:rPr>
              <w:t xml:space="preserve">Major gaps in safety awareness; at risk of unsafe practices </w:t>
            </w:r>
            <w:r w:rsidR="00550A4B">
              <w:rPr>
                <w:b w:val="0"/>
                <w:bCs w:val="0"/>
              </w:rPr>
              <w:t>without supervision</w:t>
            </w:r>
          </w:p>
        </w:tc>
      </w:tr>
      <w:tr w:rsidR="00986549" w:rsidRPr="000A0E77" w14:paraId="7CFA66AD" w14:textId="77777777" w:rsidTr="00E335D2">
        <w:trPr>
          <w:trHeight w:val="417"/>
        </w:trPr>
        <w:tc>
          <w:tcPr>
            <w:cnfStyle w:val="001000000000" w:firstRow="0" w:lastRow="0" w:firstColumn="1" w:lastColumn="0" w:oddVBand="0" w:evenVBand="0" w:oddHBand="0" w:evenHBand="0" w:firstRowFirstColumn="0" w:firstRowLastColumn="0" w:lastRowFirstColumn="0" w:lastRowLastColumn="0"/>
            <w:tcW w:w="1413" w:type="dxa"/>
          </w:tcPr>
          <w:p w14:paraId="4A8271BD" w14:textId="59951E54" w:rsidR="00986549" w:rsidRPr="00F4050D" w:rsidRDefault="007E0ABD" w:rsidP="001B4575">
            <w:pPr>
              <w:pStyle w:val="TableRows"/>
              <w:rPr>
                <w:b/>
                <w:bCs/>
              </w:rPr>
            </w:pPr>
            <w:r w:rsidRPr="00F4050D">
              <w:rPr>
                <w:b/>
                <w:bCs/>
              </w:rPr>
              <w:t>Total</w:t>
            </w:r>
          </w:p>
        </w:tc>
        <w:tc>
          <w:tcPr>
            <w:tcW w:w="1701" w:type="dxa"/>
          </w:tcPr>
          <w:p w14:paraId="09524B1C" w14:textId="652F0501" w:rsidR="00986549" w:rsidRPr="00F4050D" w:rsidRDefault="00550A4B" w:rsidP="001B4575">
            <w:pPr>
              <w:pStyle w:val="TableRows"/>
              <w:cnfStyle w:val="000000000000" w:firstRow="0" w:lastRow="0" w:firstColumn="0" w:lastColumn="0" w:oddVBand="0" w:evenVBand="0" w:oddHBand="0" w:evenHBand="0" w:firstRowFirstColumn="0" w:firstRowLastColumn="0" w:lastRowFirstColumn="0" w:lastRowLastColumn="0"/>
            </w:pPr>
            <w:r>
              <w:t>15</w:t>
            </w:r>
            <w:r w:rsidR="002A3A6A">
              <w:t xml:space="preserve"> marks</w:t>
            </w:r>
          </w:p>
        </w:tc>
        <w:tc>
          <w:tcPr>
            <w:tcW w:w="6662" w:type="dxa"/>
          </w:tcPr>
          <w:p w14:paraId="351836C8" w14:textId="1B47C20F" w:rsidR="00986549" w:rsidRPr="00F4050D" w:rsidRDefault="00EC5923" w:rsidP="001B4575">
            <w:pPr>
              <w:pStyle w:val="TableRows"/>
              <w:cnfStyle w:val="000000000000" w:firstRow="0" w:lastRow="0" w:firstColumn="0" w:lastColumn="0" w:oddVBand="0" w:evenVBand="0" w:oddHBand="0" w:evenHBand="0" w:firstRowFirstColumn="0" w:firstRowLastColumn="0" w:lastRowFirstColumn="0" w:lastRowLastColumn="0"/>
            </w:pPr>
            <w:r w:rsidRPr="00F4050D">
              <w:t>Final score/</w:t>
            </w:r>
            <w:r w:rsidR="00550A4B">
              <w:t>15</w:t>
            </w:r>
          </w:p>
        </w:tc>
      </w:tr>
      <w:bookmarkEnd w:id="0"/>
      <w:bookmarkEnd w:id="1"/>
      <w:bookmarkEnd w:id="2"/>
      <w:bookmarkEnd w:id="3"/>
    </w:tbl>
    <w:p w14:paraId="7F4D870E" w14:textId="0A421074" w:rsidR="009C0DD9" w:rsidRPr="00984DBD" w:rsidRDefault="009C0DD9" w:rsidP="00984DBD">
      <w:pPr>
        <w:rPr>
          <w:b/>
          <w:bCs/>
          <w:sz w:val="24"/>
          <w:szCs w:val="24"/>
        </w:rPr>
      </w:pPr>
    </w:p>
    <w:sectPr w:rsidR="009C0DD9" w:rsidRPr="00984DBD" w:rsidSect="00391C7B">
      <w:headerReference w:type="even" r:id="rId11"/>
      <w:headerReference w:type="default" r:id="rId12"/>
      <w:footerReference w:type="even" r:id="rId13"/>
      <w:footerReference w:type="default" r:id="rId14"/>
      <w:headerReference w:type="first" r:id="rId15"/>
      <w:footerReference w:type="first" r:id="rId16"/>
      <w:pgSz w:w="11906" w:h="16838"/>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0329E" w14:textId="77777777" w:rsidR="004A3B9C" w:rsidRDefault="004A3B9C" w:rsidP="009125CB">
      <w:r>
        <w:separator/>
      </w:r>
    </w:p>
    <w:p w14:paraId="20C2B49D" w14:textId="77777777" w:rsidR="004A3B9C" w:rsidRDefault="004A3B9C" w:rsidP="009125CB"/>
    <w:p w14:paraId="6897A879" w14:textId="77777777" w:rsidR="004A3B9C" w:rsidRDefault="004A3B9C" w:rsidP="009125CB"/>
    <w:p w14:paraId="1D272810" w14:textId="77777777" w:rsidR="004A3B9C" w:rsidRDefault="004A3B9C" w:rsidP="009125CB"/>
  </w:endnote>
  <w:endnote w:type="continuationSeparator" w:id="0">
    <w:p w14:paraId="55985720" w14:textId="77777777" w:rsidR="004A3B9C" w:rsidRDefault="004A3B9C" w:rsidP="009125CB">
      <w:r>
        <w:continuationSeparator/>
      </w:r>
    </w:p>
    <w:p w14:paraId="505350BA" w14:textId="77777777" w:rsidR="004A3B9C" w:rsidRDefault="004A3B9C" w:rsidP="009125CB"/>
    <w:p w14:paraId="274CC1D8" w14:textId="77777777" w:rsidR="004A3B9C" w:rsidRDefault="004A3B9C" w:rsidP="009125CB"/>
    <w:p w14:paraId="46B53FE1" w14:textId="77777777" w:rsidR="004A3B9C" w:rsidRDefault="004A3B9C" w:rsidP="00912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EndPr>
      <w:rPr>
        <w:rStyle w:val="PageNumber"/>
      </w:rPr>
    </w:sdtEndPr>
    <w:sdtContent>
      <w:p w14:paraId="2DB4E0CA" w14:textId="77777777" w:rsidR="00052A11" w:rsidRDefault="00052A11" w:rsidP="009125CB">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205DE2" w14:textId="77777777" w:rsidR="00052A11" w:rsidRDefault="00052A11" w:rsidP="009125CB"/>
  <w:p w14:paraId="67BE58ED" w14:textId="77777777" w:rsidR="00FD0A76" w:rsidRDefault="00FD0A76" w:rsidP="009125CB"/>
  <w:p w14:paraId="0C667449" w14:textId="77777777" w:rsidR="00FD0A76" w:rsidRDefault="00FD0A76" w:rsidP="009125CB"/>
  <w:p w14:paraId="5187D57B" w14:textId="77777777" w:rsidR="00FD0A76" w:rsidRDefault="00FD0A76" w:rsidP="009125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808080" w:themeColor="background2" w:themeShade="80"/>
      </w:tblBorders>
      <w:tblLayout w:type="fixed"/>
      <w:tblCellMar>
        <w:top w:w="113" w:type="dxa"/>
      </w:tblCellMar>
      <w:tblLook w:val="06A0" w:firstRow="1" w:lastRow="0" w:firstColumn="1" w:lastColumn="0" w:noHBand="1" w:noVBand="1"/>
    </w:tblPr>
    <w:tblGrid>
      <w:gridCol w:w="3828"/>
      <w:gridCol w:w="2268"/>
      <w:gridCol w:w="3685"/>
    </w:tblGrid>
    <w:tr w:rsidR="002E1B9C" w:rsidRPr="00431D9B" w14:paraId="25286B3D" w14:textId="77777777" w:rsidTr="00B06BA6">
      <w:trPr>
        <w:trHeight w:val="255"/>
      </w:trPr>
      <w:tc>
        <w:tcPr>
          <w:tcW w:w="3828" w:type="dxa"/>
          <w:vAlign w:val="bottom"/>
        </w:tcPr>
        <w:p w14:paraId="53DB4B68" w14:textId="77777777" w:rsidR="002E1B9C" w:rsidRPr="002E1B9C" w:rsidRDefault="00EC7599" w:rsidP="009125CB">
          <w:pPr>
            <w:pStyle w:val="FooterLeft"/>
          </w:pPr>
          <w:r w:rsidRPr="00EC7599">
            <w:t>© Manufacturing Skills Queensland 2025</w:t>
          </w:r>
        </w:p>
      </w:tc>
      <w:tc>
        <w:tcPr>
          <w:tcW w:w="2268" w:type="dxa"/>
          <w:vAlign w:val="bottom"/>
        </w:tcPr>
        <w:p w14:paraId="1EE8C015" w14:textId="18F6FD1A" w:rsidR="002E1B9C" w:rsidRPr="0071425C" w:rsidRDefault="002E1B9C" w:rsidP="009125CB">
          <w:pPr>
            <w:pStyle w:val="FooterMiddle"/>
          </w:pPr>
          <w:r w:rsidRPr="0071425C">
            <w:t xml:space="preserve">Last updated </w:t>
          </w:r>
          <w:r w:rsidR="00F712E2">
            <w:fldChar w:fldCharType="begin"/>
          </w:r>
          <w:r w:rsidR="00F712E2">
            <w:instrText xml:space="preserve"> DATE \@ "d MMMM yyyy" </w:instrText>
          </w:r>
          <w:r w:rsidR="00F712E2">
            <w:fldChar w:fldCharType="separate"/>
          </w:r>
          <w:r w:rsidR="002A3A6A">
            <w:rPr>
              <w:noProof/>
            </w:rPr>
            <w:t>4 August 2025</w:t>
          </w:r>
          <w:r w:rsidR="00F712E2">
            <w:fldChar w:fldCharType="end"/>
          </w:r>
        </w:p>
      </w:tc>
      <w:tc>
        <w:tcPr>
          <w:tcW w:w="3685" w:type="dxa"/>
          <w:vAlign w:val="bottom"/>
        </w:tcPr>
        <w:p w14:paraId="621D9D4D" w14:textId="77777777" w:rsidR="002E1B9C" w:rsidRPr="002E1B9C" w:rsidRDefault="002E1B9C" w:rsidP="009125CB">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14:paraId="1AA6DBF4" w14:textId="77777777" w:rsidR="002E1B9C" w:rsidRPr="0071425C" w:rsidRDefault="002E1B9C" w:rsidP="009125CB">
    <w:pPr>
      <w:pStyle w:val="Footer"/>
    </w:pPr>
  </w:p>
  <w:p w14:paraId="0E50DC7C" w14:textId="77777777" w:rsidR="00FD0A76" w:rsidRPr="002E1B9C" w:rsidRDefault="00FD0A76" w:rsidP="009125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1B15" w14:textId="77777777" w:rsidR="005E0024" w:rsidRPr="0071425C" w:rsidRDefault="005E0024" w:rsidP="009125CB">
    <w:pPr>
      <w:pStyle w:val="Footer"/>
    </w:pPr>
  </w:p>
  <w:p w14:paraId="6CF7D97B" w14:textId="77777777" w:rsidR="007C6219" w:rsidRPr="005E0024" w:rsidRDefault="007C6219" w:rsidP="00912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CC4E" w14:textId="77777777" w:rsidR="004A3B9C" w:rsidRDefault="004A3B9C" w:rsidP="009125CB">
      <w:r>
        <w:separator/>
      </w:r>
    </w:p>
    <w:p w14:paraId="3C159D7C" w14:textId="77777777" w:rsidR="004A3B9C" w:rsidRDefault="004A3B9C" w:rsidP="009125CB"/>
    <w:p w14:paraId="24476D06" w14:textId="77777777" w:rsidR="004A3B9C" w:rsidRDefault="004A3B9C" w:rsidP="009125CB"/>
    <w:p w14:paraId="632E43E3" w14:textId="77777777" w:rsidR="004A3B9C" w:rsidRDefault="004A3B9C" w:rsidP="009125CB"/>
  </w:footnote>
  <w:footnote w:type="continuationSeparator" w:id="0">
    <w:p w14:paraId="771B7DA1" w14:textId="77777777" w:rsidR="004A3B9C" w:rsidRDefault="004A3B9C" w:rsidP="009125CB">
      <w:r>
        <w:continuationSeparator/>
      </w:r>
    </w:p>
    <w:p w14:paraId="74AF8784" w14:textId="77777777" w:rsidR="004A3B9C" w:rsidRDefault="004A3B9C" w:rsidP="009125CB"/>
    <w:p w14:paraId="0CEECC44" w14:textId="77777777" w:rsidR="004A3B9C" w:rsidRDefault="004A3B9C" w:rsidP="009125CB"/>
    <w:p w14:paraId="401F032D" w14:textId="77777777" w:rsidR="004A3B9C" w:rsidRDefault="004A3B9C" w:rsidP="009125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8E2C" w14:textId="77777777" w:rsidR="00590D2F" w:rsidRDefault="00590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21AA" w14:textId="77777777" w:rsidR="002426A1" w:rsidRDefault="009C72A4" w:rsidP="00A7658F">
    <w:pPr>
      <w:pStyle w:val="FooterRight"/>
      <w:jc w:val="left"/>
    </w:pPr>
    <w:r w:rsidRPr="002E1B9C">
      <w:rPr>
        <w:noProof/>
      </w:rPr>
      <w:drawing>
        <wp:anchor distT="0" distB="0" distL="114300" distR="114300" simplePos="0" relativeHeight="251658240" behindDoc="0" locked="0" layoutInCell="1" allowOverlap="1" wp14:anchorId="1E9BC57B" wp14:editId="58F3BC13">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29C3" w14:textId="77777777" w:rsidR="002E1B9C" w:rsidRPr="002E1B9C" w:rsidRDefault="002E1B9C" w:rsidP="009125CB">
    <w:pPr>
      <w:pStyle w:val="FooterRight"/>
      <w:rPr>
        <w:noProof/>
      </w:rPr>
    </w:pPr>
  </w:p>
  <w:p w14:paraId="48ADF488" w14:textId="77777777" w:rsidR="00426133" w:rsidRDefault="00426133" w:rsidP="009125CB">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ascii="Symbol" w:hAnsi="Symbol" w:hint="default"/>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ascii="Symbol" w:hAnsi="Symbol" w:hint="default"/>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ascii="Symbol" w:hAnsi="Symbol" w:hint="default"/>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ascii="Symbol" w:hAnsi="Symbol" w:hint="default"/>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ascii="Symbol" w:hAnsi="Symbol" w:hint="default"/>
        <w:color w:val="030083" w:themeColor="accent1"/>
      </w:rPr>
    </w:lvl>
  </w:abstractNum>
  <w:abstractNum w:abstractNumId="9" w15:restartNumberingAfterBreak="0">
    <w:nsid w:val="0239019D"/>
    <w:multiLevelType w:val="hybridMultilevel"/>
    <w:tmpl w:val="4FBC316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6974302"/>
    <w:multiLevelType w:val="hybridMultilevel"/>
    <w:tmpl w:val="58785562"/>
    <w:lvl w:ilvl="0" w:tplc="0C09000F">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72639BE"/>
    <w:multiLevelType w:val="hybridMultilevel"/>
    <w:tmpl w:val="4FBC31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E26050"/>
    <w:multiLevelType w:val="hybridMultilevel"/>
    <w:tmpl w:val="16D674EC"/>
    <w:lvl w:ilvl="0" w:tplc="81B2269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1B2B92"/>
    <w:multiLevelType w:val="hybridMultilevel"/>
    <w:tmpl w:val="A9EC67E6"/>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D9243D"/>
    <w:multiLevelType w:val="hybridMultilevel"/>
    <w:tmpl w:val="4FBC31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5E5BCC"/>
    <w:multiLevelType w:val="hybridMultilevel"/>
    <w:tmpl w:val="A72025E4"/>
    <w:lvl w:ilvl="0" w:tplc="F354A562">
      <w:start w:val="1"/>
      <w:numFmt w:val="bullet"/>
      <w:pStyle w:val="BodyBulletedList"/>
      <w:lvlText w:val=""/>
      <w:lvlJc w:val="left"/>
      <w:pPr>
        <w:ind w:left="567" w:hanging="283"/>
      </w:pPr>
      <w:rPr>
        <w:rFonts w:ascii="Symbol" w:hAnsi="Symbol" w:hint="default"/>
        <w:color w:val="030083"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D61647"/>
    <w:multiLevelType w:val="hybridMultilevel"/>
    <w:tmpl w:val="2F5C6C66"/>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3878EF"/>
    <w:multiLevelType w:val="hybridMultilevel"/>
    <w:tmpl w:val="E4EA9E0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5947A56"/>
    <w:multiLevelType w:val="hybridMultilevel"/>
    <w:tmpl w:val="E4EA9E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4B2568"/>
    <w:multiLevelType w:val="hybridMultilevel"/>
    <w:tmpl w:val="4FBC31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C81076"/>
    <w:multiLevelType w:val="hybridMultilevel"/>
    <w:tmpl w:val="1D6C1B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B9D58FF"/>
    <w:multiLevelType w:val="hybridMultilevel"/>
    <w:tmpl w:val="7D78D5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0F5529B"/>
    <w:multiLevelType w:val="multilevel"/>
    <w:tmpl w:val="DD5EDEE2"/>
    <w:styleLink w:val="CurrentList6"/>
    <w:lvl w:ilvl="0">
      <w:start w:val="1"/>
      <w:numFmt w:val="bullet"/>
      <w:lvlText w:val=""/>
      <w:lvlJc w:val="left"/>
      <w:pPr>
        <w:ind w:left="567"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5EA1BE5"/>
    <w:multiLevelType w:val="hybridMultilevel"/>
    <w:tmpl w:val="A0DCC4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E0808A7"/>
    <w:multiLevelType w:val="hybridMultilevel"/>
    <w:tmpl w:val="D6FAE2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FB54BD2"/>
    <w:multiLevelType w:val="hybridMultilevel"/>
    <w:tmpl w:val="ED16E4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6EE62F1"/>
    <w:multiLevelType w:val="hybridMultilevel"/>
    <w:tmpl w:val="4FBC31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488908486">
    <w:abstractNumId w:val="13"/>
  </w:num>
  <w:num w:numId="2" w16cid:durableId="890966164">
    <w:abstractNumId w:val="16"/>
  </w:num>
  <w:num w:numId="3" w16cid:durableId="1776317215">
    <w:abstractNumId w:val="34"/>
  </w:num>
  <w:num w:numId="4" w16cid:durableId="1534071080">
    <w:abstractNumId w:val="30"/>
  </w:num>
  <w:num w:numId="5" w16cid:durableId="1673219778">
    <w:abstractNumId w:val="14"/>
  </w:num>
  <w:num w:numId="6" w16cid:durableId="1200585890">
    <w:abstractNumId w:val="28"/>
  </w:num>
  <w:num w:numId="7" w16cid:durableId="1908228620">
    <w:abstractNumId w:val="19"/>
  </w:num>
  <w:num w:numId="8" w16cid:durableId="1147357831">
    <w:abstractNumId w:val="27"/>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7"/>
  </w:num>
  <w:num w:numId="19" w16cid:durableId="173418005">
    <w:abstractNumId w:val="23"/>
  </w:num>
  <w:num w:numId="20" w16cid:durableId="742490067">
    <w:abstractNumId w:val="9"/>
  </w:num>
  <w:num w:numId="21" w16cid:durableId="266621166">
    <w:abstractNumId w:val="25"/>
  </w:num>
  <w:num w:numId="22" w16cid:durableId="2136286496">
    <w:abstractNumId w:val="21"/>
  </w:num>
  <w:num w:numId="23" w16cid:durableId="287053916">
    <w:abstractNumId w:val="22"/>
  </w:num>
  <w:num w:numId="24" w16cid:durableId="2026250869">
    <w:abstractNumId w:val="11"/>
  </w:num>
  <w:num w:numId="25" w16cid:durableId="1371148873">
    <w:abstractNumId w:val="24"/>
  </w:num>
  <w:num w:numId="26" w16cid:durableId="329452309">
    <w:abstractNumId w:val="33"/>
  </w:num>
  <w:num w:numId="27" w16cid:durableId="1678340288">
    <w:abstractNumId w:val="18"/>
  </w:num>
  <w:num w:numId="28" w16cid:durableId="8148439">
    <w:abstractNumId w:val="32"/>
  </w:num>
  <w:num w:numId="29" w16cid:durableId="622660400">
    <w:abstractNumId w:val="29"/>
  </w:num>
  <w:num w:numId="30" w16cid:durableId="1377270226">
    <w:abstractNumId w:val="26"/>
  </w:num>
  <w:num w:numId="31" w16cid:durableId="1736853526">
    <w:abstractNumId w:val="12"/>
  </w:num>
  <w:num w:numId="32" w16cid:durableId="1093819795">
    <w:abstractNumId w:val="10"/>
  </w:num>
  <w:num w:numId="33" w16cid:durableId="352388915">
    <w:abstractNumId w:val="15"/>
  </w:num>
  <w:num w:numId="34" w16cid:durableId="1729376746">
    <w:abstractNumId w:val="20"/>
  </w:num>
  <w:num w:numId="35" w16cid:durableId="636178933">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9C"/>
    <w:rsid w:val="00004350"/>
    <w:rsid w:val="000175FA"/>
    <w:rsid w:val="000212CC"/>
    <w:rsid w:val="0002265F"/>
    <w:rsid w:val="000272C0"/>
    <w:rsid w:val="000274E5"/>
    <w:rsid w:val="00027675"/>
    <w:rsid w:val="00027B8E"/>
    <w:rsid w:val="00035D0D"/>
    <w:rsid w:val="00037FE4"/>
    <w:rsid w:val="00041F7C"/>
    <w:rsid w:val="00047E11"/>
    <w:rsid w:val="00051820"/>
    <w:rsid w:val="00052A11"/>
    <w:rsid w:val="000618D8"/>
    <w:rsid w:val="00062725"/>
    <w:rsid w:val="0006692A"/>
    <w:rsid w:val="00066B68"/>
    <w:rsid w:val="0006718D"/>
    <w:rsid w:val="00067A0E"/>
    <w:rsid w:val="00075DAC"/>
    <w:rsid w:val="00077690"/>
    <w:rsid w:val="000853F0"/>
    <w:rsid w:val="00085C52"/>
    <w:rsid w:val="00096D2A"/>
    <w:rsid w:val="000A1CF3"/>
    <w:rsid w:val="000A34CC"/>
    <w:rsid w:val="000A3CDF"/>
    <w:rsid w:val="000B64D2"/>
    <w:rsid w:val="000D4351"/>
    <w:rsid w:val="000D5077"/>
    <w:rsid w:val="000E2C7F"/>
    <w:rsid w:val="000E50A6"/>
    <w:rsid w:val="000E664D"/>
    <w:rsid w:val="000F0A74"/>
    <w:rsid w:val="000F4F6F"/>
    <w:rsid w:val="001056C6"/>
    <w:rsid w:val="001103CE"/>
    <w:rsid w:val="001147E3"/>
    <w:rsid w:val="001167D3"/>
    <w:rsid w:val="00120B5E"/>
    <w:rsid w:val="00121BC5"/>
    <w:rsid w:val="00141964"/>
    <w:rsid w:val="00151747"/>
    <w:rsid w:val="001612E2"/>
    <w:rsid w:val="00171235"/>
    <w:rsid w:val="00171BD9"/>
    <w:rsid w:val="00177312"/>
    <w:rsid w:val="00182E0E"/>
    <w:rsid w:val="001A6357"/>
    <w:rsid w:val="001B0D76"/>
    <w:rsid w:val="001B1387"/>
    <w:rsid w:val="001B2BF3"/>
    <w:rsid w:val="001C0F1B"/>
    <w:rsid w:val="001C3CEF"/>
    <w:rsid w:val="001C489D"/>
    <w:rsid w:val="001C5376"/>
    <w:rsid w:val="001F0E0F"/>
    <w:rsid w:val="001F2F98"/>
    <w:rsid w:val="001F76B5"/>
    <w:rsid w:val="002075FB"/>
    <w:rsid w:val="002122DB"/>
    <w:rsid w:val="00212845"/>
    <w:rsid w:val="00216500"/>
    <w:rsid w:val="002176A7"/>
    <w:rsid w:val="002201D7"/>
    <w:rsid w:val="002229F0"/>
    <w:rsid w:val="00227A91"/>
    <w:rsid w:val="00230268"/>
    <w:rsid w:val="00233C41"/>
    <w:rsid w:val="002426A1"/>
    <w:rsid w:val="002439A6"/>
    <w:rsid w:val="00245E21"/>
    <w:rsid w:val="00247780"/>
    <w:rsid w:val="0025037B"/>
    <w:rsid w:val="002540F1"/>
    <w:rsid w:val="00257AA2"/>
    <w:rsid w:val="00265C6C"/>
    <w:rsid w:val="00266BD5"/>
    <w:rsid w:val="00266EEF"/>
    <w:rsid w:val="00270580"/>
    <w:rsid w:val="002714AE"/>
    <w:rsid w:val="00284392"/>
    <w:rsid w:val="0028672D"/>
    <w:rsid w:val="002901F6"/>
    <w:rsid w:val="00290595"/>
    <w:rsid w:val="00290D5F"/>
    <w:rsid w:val="002919DF"/>
    <w:rsid w:val="0029384D"/>
    <w:rsid w:val="00294680"/>
    <w:rsid w:val="002A3A6A"/>
    <w:rsid w:val="002B2DCF"/>
    <w:rsid w:val="002D3356"/>
    <w:rsid w:val="002D662D"/>
    <w:rsid w:val="002D6A26"/>
    <w:rsid w:val="002E0463"/>
    <w:rsid w:val="002E1B9C"/>
    <w:rsid w:val="002F0D7B"/>
    <w:rsid w:val="002F1168"/>
    <w:rsid w:val="002F3745"/>
    <w:rsid w:val="00305D6E"/>
    <w:rsid w:val="00313FA9"/>
    <w:rsid w:val="00322F4E"/>
    <w:rsid w:val="003231B0"/>
    <w:rsid w:val="003311BC"/>
    <w:rsid w:val="00331885"/>
    <w:rsid w:val="00336048"/>
    <w:rsid w:val="003468E1"/>
    <w:rsid w:val="00347D42"/>
    <w:rsid w:val="003510E8"/>
    <w:rsid w:val="00352790"/>
    <w:rsid w:val="00353F61"/>
    <w:rsid w:val="00356072"/>
    <w:rsid w:val="00356DAE"/>
    <w:rsid w:val="00361A6D"/>
    <w:rsid w:val="00367B10"/>
    <w:rsid w:val="00383625"/>
    <w:rsid w:val="00383839"/>
    <w:rsid w:val="00391452"/>
    <w:rsid w:val="00391C7B"/>
    <w:rsid w:val="003A1B41"/>
    <w:rsid w:val="003B48CA"/>
    <w:rsid w:val="003B5C78"/>
    <w:rsid w:val="003B6CE2"/>
    <w:rsid w:val="003C4C4E"/>
    <w:rsid w:val="003D03DD"/>
    <w:rsid w:val="003D38A3"/>
    <w:rsid w:val="003D3EC2"/>
    <w:rsid w:val="003D6B5B"/>
    <w:rsid w:val="003D7C42"/>
    <w:rsid w:val="003E67AD"/>
    <w:rsid w:val="00401EFE"/>
    <w:rsid w:val="00403F23"/>
    <w:rsid w:val="0040709F"/>
    <w:rsid w:val="00415688"/>
    <w:rsid w:val="00417B06"/>
    <w:rsid w:val="0042174C"/>
    <w:rsid w:val="00426133"/>
    <w:rsid w:val="00426EA9"/>
    <w:rsid w:val="00431D9B"/>
    <w:rsid w:val="00434E09"/>
    <w:rsid w:val="004469E4"/>
    <w:rsid w:val="00452E10"/>
    <w:rsid w:val="00474FA8"/>
    <w:rsid w:val="00476E85"/>
    <w:rsid w:val="0047737A"/>
    <w:rsid w:val="00482039"/>
    <w:rsid w:val="00483FF1"/>
    <w:rsid w:val="00484C9F"/>
    <w:rsid w:val="00490823"/>
    <w:rsid w:val="004921B5"/>
    <w:rsid w:val="00492B94"/>
    <w:rsid w:val="004A3B9C"/>
    <w:rsid w:val="004A3C2A"/>
    <w:rsid w:val="004A6B89"/>
    <w:rsid w:val="004B4E0F"/>
    <w:rsid w:val="004B598F"/>
    <w:rsid w:val="004C762F"/>
    <w:rsid w:val="004D1731"/>
    <w:rsid w:val="004D1A24"/>
    <w:rsid w:val="004D3588"/>
    <w:rsid w:val="004E08E2"/>
    <w:rsid w:val="00501743"/>
    <w:rsid w:val="00502852"/>
    <w:rsid w:val="00507D95"/>
    <w:rsid w:val="00525623"/>
    <w:rsid w:val="00536ADD"/>
    <w:rsid w:val="005433A1"/>
    <w:rsid w:val="0054568C"/>
    <w:rsid w:val="00547EA7"/>
    <w:rsid w:val="00550A4B"/>
    <w:rsid w:val="00563C2F"/>
    <w:rsid w:val="0056467D"/>
    <w:rsid w:val="00571DAA"/>
    <w:rsid w:val="00586167"/>
    <w:rsid w:val="00590D2F"/>
    <w:rsid w:val="005914C6"/>
    <w:rsid w:val="005936A4"/>
    <w:rsid w:val="005A0867"/>
    <w:rsid w:val="005A4965"/>
    <w:rsid w:val="005D0C09"/>
    <w:rsid w:val="005E0024"/>
    <w:rsid w:val="005E00D2"/>
    <w:rsid w:val="005E3B0A"/>
    <w:rsid w:val="006018FF"/>
    <w:rsid w:val="0060630B"/>
    <w:rsid w:val="00606857"/>
    <w:rsid w:val="006109A2"/>
    <w:rsid w:val="00617279"/>
    <w:rsid w:val="006202BC"/>
    <w:rsid w:val="00621660"/>
    <w:rsid w:val="00632476"/>
    <w:rsid w:val="00634D0C"/>
    <w:rsid w:val="0063523E"/>
    <w:rsid w:val="00644DEA"/>
    <w:rsid w:val="006642F1"/>
    <w:rsid w:val="0066645B"/>
    <w:rsid w:val="006676D3"/>
    <w:rsid w:val="00671BAF"/>
    <w:rsid w:val="00680894"/>
    <w:rsid w:val="006821F1"/>
    <w:rsid w:val="006852F1"/>
    <w:rsid w:val="006858AA"/>
    <w:rsid w:val="00692E9E"/>
    <w:rsid w:val="00695E59"/>
    <w:rsid w:val="006A1CE5"/>
    <w:rsid w:val="006A2860"/>
    <w:rsid w:val="006A3D4A"/>
    <w:rsid w:val="006A4AAA"/>
    <w:rsid w:val="006A4E1E"/>
    <w:rsid w:val="006A5581"/>
    <w:rsid w:val="006C41D3"/>
    <w:rsid w:val="006D47DB"/>
    <w:rsid w:val="006D588E"/>
    <w:rsid w:val="006F41C2"/>
    <w:rsid w:val="00705358"/>
    <w:rsid w:val="0071425C"/>
    <w:rsid w:val="00715EFB"/>
    <w:rsid w:val="00717028"/>
    <w:rsid w:val="0073022F"/>
    <w:rsid w:val="007312AE"/>
    <w:rsid w:val="00734686"/>
    <w:rsid w:val="0073530C"/>
    <w:rsid w:val="007450AC"/>
    <w:rsid w:val="0075070C"/>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B2076"/>
    <w:rsid w:val="007B38C9"/>
    <w:rsid w:val="007B74F7"/>
    <w:rsid w:val="007C6219"/>
    <w:rsid w:val="007D1388"/>
    <w:rsid w:val="007D3DCD"/>
    <w:rsid w:val="007D5A95"/>
    <w:rsid w:val="007D6949"/>
    <w:rsid w:val="007E0ABD"/>
    <w:rsid w:val="007E1382"/>
    <w:rsid w:val="007E3336"/>
    <w:rsid w:val="007E3531"/>
    <w:rsid w:val="007E3B2F"/>
    <w:rsid w:val="007F331A"/>
    <w:rsid w:val="0080551A"/>
    <w:rsid w:val="008074CB"/>
    <w:rsid w:val="0082109F"/>
    <w:rsid w:val="00823350"/>
    <w:rsid w:val="008258F6"/>
    <w:rsid w:val="00825B93"/>
    <w:rsid w:val="00827B16"/>
    <w:rsid w:val="0083351E"/>
    <w:rsid w:val="00837177"/>
    <w:rsid w:val="008509E4"/>
    <w:rsid w:val="008511DC"/>
    <w:rsid w:val="00855F76"/>
    <w:rsid w:val="00863241"/>
    <w:rsid w:val="0086618F"/>
    <w:rsid w:val="0086787E"/>
    <w:rsid w:val="00874216"/>
    <w:rsid w:val="00875AEF"/>
    <w:rsid w:val="00880F54"/>
    <w:rsid w:val="00884A87"/>
    <w:rsid w:val="0088534E"/>
    <w:rsid w:val="0088551A"/>
    <w:rsid w:val="0089038E"/>
    <w:rsid w:val="0089265E"/>
    <w:rsid w:val="008A0FB4"/>
    <w:rsid w:val="008A2EBB"/>
    <w:rsid w:val="008A30ED"/>
    <w:rsid w:val="008B4827"/>
    <w:rsid w:val="008B5E00"/>
    <w:rsid w:val="008C3FDC"/>
    <w:rsid w:val="008C6121"/>
    <w:rsid w:val="008D0421"/>
    <w:rsid w:val="008D7125"/>
    <w:rsid w:val="008F558B"/>
    <w:rsid w:val="008F5BB6"/>
    <w:rsid w:val="00900E7F"/>
    <w:rsid w:val="00902CDE"/>
    <w:rsid w:val="009125CB"/>
    <w:rsid w:val="00913F0F"/>
    <w:rsid w:val="00924506"/>
    <w:rsid w:val="00924B81"/>
    <w:rsid w:val="0092739A"/>
    <w:rsid w:val="00941FC8"/>
    <w:rsid w:val="0094687C"/>
    <w:rsid w:val="00960CDB"/>
    <w:rsid w:val="0096505C"/>
    <w:rsid w:val="00971393"/>
    <w:rsid w:val="00971CF7"/>
    <w:rsid w:val="00983F4D"/>
    <w:rsid w:val="00984DBD"/>
    <w:rsid w:val="009855D7"/>
    <w:rsid w:val="00986549"/>
    <w:rsid w:val="00993F21"/>
    <w:rsid w:val="00996B4C"/>
    <w:rsid w:val="009A03C9"/>
    <w:rsid w:val="009A12D4"/>
    <w:rsid w:val="009A70AE"/>
    <w:rsid w:val="009B7DE6"/>
    <w:rsid w:val="009C0DD9"/>
    <w:rsid w:val="009C2321"/>
    <w:rsid w:val="009C2F06"/>
    <w:rsid w:val="009C5D2B"/>
    <w:rsid w:val="009C72A4"/>
    <w:rsid w:val="009D0DEE"/>
    <w:rsid w:val="009D326F"/>
    <w:rsid w:val="009F0E3E"/>
    <w:rsid w:val="009F3CD4"/>
    <w:rsid w:val="009F7DA1"/>
    <w:rsid w:val="00A02A53"/>
    <w:rsid w:val="00A15B74"/>
    <w:rsid w:val="00A251FA"/>
    <w:rsid w:val="00A3115D"/>
    <w:rsid w:val="00A37E25"/>
    <w:rsid w:val="00A472B4"/>
    <w:rsid w:val="00A55A65"/>
    <w:rsid w:val="00A567CC"/>
    <w:rsid w:val="00A628FA"/>
    <w:rsid w:val="00A66CFB"/>
    <w:rsid w:val="00A72564"/>
    <w:rsid w:val="00A75E2C"/>
    <w:rsid w:val="00A7658F"/>
    <w:rsid w:val="00A82DB1"/>
    <w:rsid w:val="00A903A0"/>
    <w:rsid w:val="00A90936"/>
    <w:rsid w:val="00A971FF"/>
    <w:rsid w:val="00AA39CE"/>
    <w:rsid w:val="00AA6E67"/>
    <w:rsid w:val="00AB0332"/>
    <w:rsid w:val="00AB4D74"/>
    <w:rsid w:val="00AC1B53"/>
    <w:rsid w:val="00AC5F6D"/>
    <w:rsid w:val="00AF35CC"/>
    <w:rsid w:val="00B06C89"/>
    <w:rsid w:val="00B06E75"/>
    <w:rsid w:val="00B07553"/>
    <w:rsid w:val="00B125A5"/>
    <w:rsid w:val="00B230D0"/>
    <w:rsid w:val="00B300C7"/>
    <w:rsid w:val="00B319B7"/>
    <w:rsid w:val="00B3336D"/>
    <w:rsid w:val="00B42C75"/>
    <w:rsid w:val="00B466E3"/>
    <w:rsid w:val="00B518E1"/>
    <w:rsid w:val="00B54981"/>
    <w:rsid w:val="00B553E9"/>
    <w:rsid w:val="00B61659"/>
    <w:rsid w:val="00B660C0"/>
    <w:rsid w:val="00B8272D"/>
    <w:rsid w:val="00B830BE"/>
    <w:rsid w:val="00B90D53"/>
    <w:rsid w:val="00B90DFF"/>
    <w:rsid w:val="00B93E02"/>
    <w:rsid w:val="00BA3965"/>
    <w:rsid w:val="00BB0C81"/>
    <w:rsid w:val="00BB43A1"/>
    <w:rsid w:val="00BB5DCA"/>
    <w:rsid w:val="00BC2DE8"/>
    <w:rsid w:val="00BC3CE8"/>
    <w:rsid w:val="00BC6CD4"/>
    <w:rsid w:val="00BD0263"/>
    <w:rsid w:val="00BE01A9"/>
    <w:rsid w:val="00BE319F"/>
    <w:rsid w:val="00BE412B"/>
    <w:rsid w:val="00BE41F9"/>
    <w:rsid w:val="00BE4638"/>
    <w:rsid w:val="00BF4FDC"/>
    <w:rsid w:val="00C01B33"/>
    <w:rsid w:val="00C01C76"/>
    <w:rsid w:val="00C06B69"/>
    <w:rsid w:val="00C13582"/>
    <w:rsid w:val="00C15F44"/>
    <w:rsid w:val="00C2437F"/>
    <w:rsid w:val="00C272E3"/>
    <w:rsid w:val="00C3364B"/>
    <w:rsid w:val="00C33A98"/>
    <w:rsid w:val="00C34E4D"/>
    <w:rsid w:val="00C36479"/>
    <w:rsid w:val="00C40368"/>
    <w:rsid w:val="00C472FD"/>
    <w:rsid w:val="00C5070F"/>
    <w:rsid w:val="00C52F1C"/>
    <w:rsid w:val="00C5308B"/>
    <w:rsid w:val="00C605A9"/>
    <w:rsid w:val="00C621B4"/>
    <w:rsid w:val="00C62BF2"/>
    <w:rsid w:val="00C65C3A"/>
    <w:rsid w:val="00C72BB7"/>
    <w:rsid w:val="00C76D62"/>
    <w:rsid w:val="00C86F22"/>
    <w:rsid w:val="00CA4BE7"/>
    <w:rsid w:val="00CA65AA"/>
    <w:rsid w:val="00CB5C2D"/>
    <w:rsid w:val="00CB5EAF"/>
    <w:rsid w:val="00CC0317"/>
    <w:rsid w:val="00CC5507"/>
    <w:rsid w:val="00CD1A5E"/>
    <w:rsid w:val="00CE16DB"/>
    <w:rsid w:val="00CE1854"/>
    <w:rsid w:val="00CE544F"/>
    <w:rsid w:val="00CF1790"/>
    <w:rsid w:val="00CF4C5D"/>
    <w:rsid w:val="00CF5DE0"/>
    <w:rsid w:val="00CF6C04"/>
    <w:rsid w:val="00D06A9E"/>
    <w:rsid w:val="00D12195"/>
    <w:rsid w:val="00D2138E"/>
    <w:rsid w:val="00D4502D"/>
    <w:rsid w:val="00D46F9B"/>
    <w:rsid w:val="00D644A1"/>
    <w:rsid w:val="00D73BB3"/>
    <w:rsid w:val="00D74634"/>
    <w:rsid w:val="00D81CDC"/>
    <w:rsid w:val="00D82E27"/>
    <w:rsid w:val="00D85CD9"/>
    <w:rsid w:val="00D901BB"/>
    <w:rsid w:val="00D90FD9"/>
    <w:rsid w:val="00DA6E77"/>
    <w:rsid w:val="00DA7BEE"/>
    <w:rsid w:val="00DA7E5C"/>
    <w:rsid w:val="00DB11F7"/>
    <w:rsid w:val="00DB579B"/>
    <w:rsid w:val="00DB7DF2"/>
    <w:rsid w:val="00DC07A5"/>
    <w:rsid w:val="00DD7274"/>
    <w:rsid w:val="00DE2D67"/>
    <w:rsid w:val="00DE3F30"/>
    <w:rsid w:val="00DE4A9E"/>
    <w:rsid w:val="00DF0FF2"/>
    <w:rsid w:val="00DF3426"/>
    <w:rsid w:val="00E00857"/>
    <w:rsid w:val="00E00887"/>
    <w:rsid w:val="00E02686"/>
    <w:rsid w:val="00E078BD"/>
    <w:rsid w:val="00E07A2C"/>
    <w:rsid w:val="00E12742"/>
    <w:rsid w:val="00E134BC"/>
    <w:rsid w:val="00E15B47"/>
    <w:rsid w:val="00E17DA3"/>
    <w:rsid w:val="00E202DF"/>
    <w:rsid w:val="00E25640"/>
    <w:rsid w:val="00E31474"/>
    <w:rsid w:val="00E335D2"/>
    <w:rsid w:val="00E35763"/>
    <w:rsid w:val="00E429E6"/>
    <w:rsid w:val="00E465A3"/>
    <w:rsid w:val="00E6673C"/>
    <w:rsid w:val="00E708AA"/>
    <w:rsid w:val="00E72BDD"/>
    <w:rsid w:val="00E85470"/>
    <w:rsid w:val="00E926B1"/>
    <w:rsid w:val="00EA2E19"/>
    <w:rsid w:val="00EA7374"/>
    <w:rsid w:val="00EB32A7"/>
    <w:rsid w:val="00EC0B55"/>
    <w:rsid w:val="00EC5923"/>
    <w:rsid w:val="00EC7599"/>
    <w:rsid w:val="00ED409B"/>
    <w:rsid w:val="00ED5D18"/>
    <w:rsid w:val="00EE0706"/>
    <w:rsid w:val="00EE0E37"/>
    <w:rsid w:val="00EE2F6D"/>
    <w:rsid w:val="00EE56B2"/>
    <w:rsid w:val="00EE7EFD"/>
    <w:rsid w:val="00EF0F2C"/>
    <w:rsid w:val="00EF4312"/>
    <w:rsid w:val="00EF54C6"/>
    <w:rsid w:val="00EF6E3C"/>
    <w:rsid w:val="00F047B8"/>
    <w:rsid w:val="00F20559"/>
    <w:rsid w:val="00F20925"/>
    <w:rsid w:val="00F218F9"/>
    <w:rsid w:val="00F2279A"/>
    <w:rsid w:val="00F25905"/>
    <w:rsid w:val="00F32579"/>
    <w:rsid w:val="00F357E9"/>
    <w:rsid w:val="00F4050D"/>
    <w:rsid w:val="00F41BD9"/>
    <w:rsid w:val="00F47E1B"/>
    <w:rsid w:val="00F54697"/>
    <w:rsid w:val="00F549BD"/>
    <w:rsid w:val="00F6273E"/>
    <w:rsid w:val="00F712E2"/>
    <w:rsid w:val="00F92240"/>
    <w:rsid w:val="00F9228E"/>
    <w:rsid w:val="00F94F45"/>
    <w:rsid w:val="00FA289B"/>
    <w:rsid w:val="00FA4D70"/>
    <w:rsid w:val="00FA52D9"/>
    <w:rsid w:val="00FA5703"/>
    <w:rsid w:val="00FB0097"/>
    <w:rsid w:val="00FB381C"/>
    <w:rsid w:val="00FB5E5A"/>
    <w:rsid w:val="00FC6E33"/>
    <w:rsid w:val="00FC7768"/>
    <w:rsid w:val="00FD0055"/>
    <w:rsid w:val="00FD0A76"/>
    <w:rsid w:val="00FD23BE"/>
    <w:rsid w:val="00FD422C"/>
    <w:rsid w:val="00FD5BA3"/>
    <w:rsid w:val="00FE2407"/>
    <w:rsid w:val="00FE3CA5"/>
    <w:rsid w:val="00FE64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E2A9A"/>
  <w15:chartTrackingRefBased/>
  <w15:docId w15:val="{A63C9C85-1C98-4879-8369-1BE02492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177312"/>
    <w:pPr>
      <w:spacing w:before="320"/>
      <w:outlineLvl w:val="2"/>
    </w:pPr>
    <w:rPr>
      <w:rFonts w:ascii="Arial" w:eastAsia="Times New Roman" w:hAnsi="Arial" w:cs="Times New Roman"/>
      <w:b/>
      <w:bCs/>
      <w:kern w:val="0"/>
      <w:sz w:val="30"/>
      <w:szCs w:val="32"/>
      <w:lang w:eastAsia="en-AU"/>
      <w14:ligatures w14:val="none"/>
    </w:rPr>
  </w:style>
  <w:style w:type="paragraph" w:styleId="Heading4">
    <w:name w:val="heading 4"/>
    <w:basedOn w:val="Normal"/>
    <w:next w:val="Normal"/>
    <w:link w:val="Heading4Char"/>
    <w:autoRedefine/>
    <w:uiPriority w:val="9"/>
    <w:unhideWhenUsed/>
    <w:qFormat/>
    <w:rsid w:val="006676D3"/>
    <w:pPr>
      <w:spacing w:before="120" w:after="120"/>
      <w:outlineLvl w:val="3"/>
    </w:pPr>
    <w:rPr>
      <w:rFonts w:ascii="Arial" w:eastAsia="Times New Roman" w:hAnsi="Arial" w:cs="Times New Roman"/>
      <w:b/>
      <w:bCs/>
      <w:color w:val="000000" w:themeColor="text2"/>
      <w:kern w:val="0"/>
      <w:sz w:val="24"/>
      <w:szCs w:val="24"/>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eastAsia="Times New Roman" w:hAnsi="Arial"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eastAsiaTheme="majorEastAsia" w:hAnsiTheme="majorHAnsi"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eastAsiaTheme="majorEastAsia" w:hAnsiTheme="majorHAnsi"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eastAsiaTheme="majorEastAsia" w:hAnsiTheme="majorHAnsi" w:cstheme="majorBidi"/>
      <w:i/>
      <w:iCs/>
      <w:color w:val="0300BC"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semiHidden/>
    <w:rsid w:val="00FD0055"/>
    <w:rPr>
      <w:rFonts w:asciiTheme="majorHAnsi" w:eastAsiaTheme="majorEastAsia" w:hAnsiTheme="majorHAnsi" w:cstheme="majorBidi"/>
      <w:i/>
      <w:iCs/>
      <w:color w:val="010041" w:themeColor="accent1" w:themeShade="7F"/>
      <w:sz w:val="20"/>
      <w:szCs w:val="20"/>
    </w:rPr>
  </w:style>
  <w:style w:type="character" w:customStyle="1" w:styleId="Heading8Char">
    <w:name w:val="Heading 8 Char"/>
    <w:basedOn w:val="DefaultParagraphFont"/>
    <w:link w:val="Heading8"/>
    <w:uiPriority w:val="9"/>
    <w:semiHidden/>
    <w:rsid w:val="00FD0055"/>
    <w:rPr>
      <w:rFonts w:asciiTheme="majorHAnsi" w:eastAsiaTheme="majorEastAsia" w:hAnsiTheme="majorHAnsi" w:cstheme="majorBidi"/>
      <w:color w:val="0300BC" w:themeColor="text1" w:themeTint="D8"/>
      <w:sz w:val="21"/>
      <w:szCs w:val="21"/>
    </w:rPr>
  </w:style>
  <w:style w:type="character" w:customStyle="1" w:styleId="Heading9Char">
    <w:name w:val="Heading 9 Char"/>
    <w:basedOn w:val="DefaultParagraphFont"/>
    <w:link w:val="Heading9"/>
    <w:uiPriority w:val="9"/>
    <w:semiHidden/>
    <w:rsid w:val="00FD0055"/>
    <w:rPr>
      <w:rFonts w:asciiTheme="majorHAnsi" w:eastAsiaTheme="majorEastAsia" w:hAnsiTheme="majorHAnsi"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sz="4" w:space="0" w:color="FCCC74" w:themeColor="accent4" w:themeTint="99"/>
        <w:left w:val="single" w:sz="4" w:space="0" w:color="FCCC74" w:themeColor="accent4" w:themeTint="99"/>
        <w:bottom w:val="single" w:sz="4" w:space="0" w:color="FCCC74" w:themeColor="accent4" w:themeTint="99"/>
        <w:right w:val="single" w:sz="4" w:space="0" w:color="FCCC74" w:themeColor="accent4" w:themeTint="99"/>
        <w:insideH w:val="single" w:sz="4" w:space="0" w:color="FCCC74" w:themeColor="accent4" w:themeTint="99"/>
        <w:insideV w:val="single" w:sz="4" w:space="0" w:color="FCCC74" w:themeColor="accent4" w:themeTint="99"/>
      </w:tblBorders>
    </w:tblPr>
    <w:tblStylePr w:type="firstRow">
      <w:rPr>
        <w:b/>
        <w:bCs/>
        <w:color w:val="FFFFFF" w:themeColor="background1"/>
      </w:rPr>
      <w:tblPr/>
      <w:tcPr>
        <w:tcBorders>
          <w:top w:val="single" w:sz="4" w:space="0" w:color="FAAB18" w:themeColor="accent4"/>
          <w:left w:val="single" w:sz="4" w:space="0" w:color="FAAB18" w:themeColor="accent4"/>
          <w:bottom w:val="single" w:sz="4" w:space="0" w:color="FAAB18" w:themeColor="accent4"/>
          <w:right w:val="single" w:sz="4" w:space="0" w:color="FAAB18" w:themeColor="accent4"/>
          <w:insideH w:val="nil"/>
          <w:insideV w:val="nil"/>
        </w:tcBorders>
        <w:shd w:val="clear" w:color="auto" w:fill="FAAB18" w:themeFill="accent4"/>
      </w:tcPr>
    </w:tblStylePr>
    <w:tblStylePr w:type="lastRow">
      <w:rPr>
        <w:b/>
        <w:bCs/>
      </w:rPr>
      <w:tblPr/>
      <w:tcPr>
        <w:tcBorders>
          <w:top w:val="double" w:sz="4" w:space="0" w:color="FAAB18" w:themeColor="accent4"/>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customStyle="1" w:styleId="DefaultTableRed">
    <w:name w:val="Default Table Red"/>
    <w:basedOn w:val="TableNormal"/>
    <w:next w:val="TableNormal"/>
    <w:uiPriority w:val="59"/>
    <w:rsid w:val="009F3CD4"/>
    <w:rPr>
      <w:rFonts w:ascii="Arial" w:eastAsia="Times New Roman" w:hAnsi="Arial" w:cs="Times New Roman"/>
      <w:kern w:val="0"/>
      <w:szCs w:val="20"/>
      <w:lang w:eastAsia="en-AU"/>
      <w14:ligatures w14:val="none"/>
    </w:rPr>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blStylePr w:type="firstRow">
      <w:rPr>
        <w:rFonts w:ascii="Arial" w:hAnsi="Arial"/>
        <w:b/>
        <w:i w:val="0"/>
        <w:color w:val="FFFFFF" w:themeColor="background1"/>
        <w:sz w:val="24"/>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l2br w:val="nil"/>
          <w:tr2bl w:val="nil"/>
        </w:tcBorders>
        <w:shd w:val="clear" w:color="auto" w:fill="030083" w:themeFill="accent1"/>
      </w:tcPr>
    </w:tblStylePr>
    <w:tblStylePr w:type="lastRow">
      <w:tblPr/>
      <w:tcPr>
        <w:tcBorders>
          <w:top w:val="single" w:sz="4" w:space="0" w:color="999999" w:themeColor="text2" w:themeTint="66"/>
          <w:left w:val="single" w:sz="4" w:space="0" w:color="999999" w:themeColor="text2" w:themeTint="66"/>
          <w:bottom w:val="single" w:sz="4" w:space="0" w:color="999999" w:themeColor="text2" w:themeTint="66"/>
          <w:right w:val="single" w:sz="4" w:space="0" w:color="999999" w:themeColor="text2" w:themeTint="66"/>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rsid w:val="00586167"/>
    <w:pPr>
      <w:ind w:left="720"/>
    </w:pPr>
    <w:rPr>
      <w:rFonts w:ascii="Arial" w:eastAsia="Calibri" w:hAnsi="Arial"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customStyle="1" w:styleId="NoSpacingChar">
    <w:name w:val="No Spacing Char"/>
    <w:basedOn w:val="DefaultParagraphFont"/>
    <w:link w:val="NoSpacing"/>
    <w:uiPriority w:val="1"/>
    <w:rsid w:val="00571DAA"/>
    <w:rPr>
      <w:rFonts w:eastAsiaTheme="minorEastAsia"/>
      <w:kern w:val="0"/>
      <w:szCs w:val="22"/>
      <w:lang w:val="en-US" w:eastAsia="zh-CN"/>
      <w14:ligatures w14:val="none"/>
    </w:rPr>
  </w:style>
  <w:style w:type="character" w:customStyle="1" w:styleId="HeaderChar">
    <w:name w:val="Header Char"/>
    <w:basedOn w:val="DefaultParagraphFont"/>
    <w:link w:val="Header"/>
    <w:uiPriority w:val="99"/>
    <w:rsid w:val="0071425C"/>
  </w:style>
  <w:style w:type="paragraph" w:customStyle="1" w:styleId="FooterRight">
    <w:name w:val="Footer Right"/>
    <w:basedOn w:val="Normal"/>
    <w:rsid w:val="0071425C"/>
    <w:pPr>
      <w:ind w:right="-106"/>
      <w:jc w:val="right"/>
    </w:pPr>
    <w:rPr>
      <w:b/>
      <w:bCs/>
      <w:sz w:val="14"/>
      <w:szCs w:val="14"/>
    </w:rPr>
  </w:style>
  <w:style w:type="character" w:customStyle="1" w:styleId="Heading1Char">
    <w:name w:val="Heading 1 Char"/>
    <w:basedOn w:val="DefaultParagraphFont"/>
    <w:link w:val="Heading1"/>
    <w:uiPriority w:val="9"/>
    <w:rsid w:val="00C33A98"/>
    <w:rPr>
      <w:rFonts w:ascii="Arial" w:hAnsi="Arial"/>
      <w:b/>
      <w:bCs/>
      <w:color w:val="030083" w:themeColor="accent1"/>
      <w:sz w:val="36"/>
      <w:szCs w:val="50"/>
    </w:rPr>
  </w:style>
  <w:style w:type="character" w:customStyle="1" w:styleId="Heading2Char">
    <w:name w:val="Heading 2 Char"/>
    <w:basedOn w:val="DefaultParagraphFont"/>
    <w:link w:val="Heading2"/>
    <w:uiPriority w:val="9"/>
    <w:rsid w:val="00047E11"/>
    <w:rPr>
      <w:b/>
      <w:color w:val="030083" w:themeColor="text1"/>
      <w:sz w:val="32"/>
      <w:szCs w:val="36"/>
    </w:rPr>
  </w:style>
  <w:style w:type="character" w:customStyle="1" w:styleId="Heading3Char">
    <w:name w:val="Heading 3 Char"/>
    <w:basedOn w:val="DefaultParagraphFont"/>
    <w:link w:val="Heading3"/>
    <w:uiPriority w:val="9"/>
    <w:rsid w:val="00177312"/>
    <w:rPr>
      <w:rFonts w:ascii="Arial" w:eastAsia="Times New Roman" w:hAnsi="Arial" w:cs="Times New Roman"/>
      <w:b/>
      <w:bCs/>
      <w:kern w:val="0"/>
      <w:sz w:val="30"/>
      <w:szCs w:val="32"/>
      <w:lang w:eastAsia="en-AU"/>
      <w14:ligatures w14:val="none"/>
    </w:rPr>
  </w:style>
  <w:style w:type="character" w:customStyle="1" w:styleId="Heading4Char">
    <w:name w:val="Heading 4 Char"/>
    <w:basedOn w:val="DefaultParagraphFont"/>
    <w:link w:val="Heading4"/>
    <w:uiPriority w:val="9"/>
    <w:rsid w:val="006676D3"/>
    <w:rPr>
      <w:rFonts w:ascii="Arial" w:eastAsia="Times New Roman" w:hAnsi="Arial" w:cs="Times New Roman"/>
      <w:b/>
      <w:bCs/>
      <w:color w:val="000000" w:themeColor="text2"/>
      <w:kern w:val="0"/>
      <w:lang w:eastAsia="en-AU"/>
      <w14:ligatures w14:val="none"/>
    </w:rPr>
  </w:style>
  <w:style w:type="character" w:customStyle="1" w:styleId="Heading5Char">
    <w:name w:val="Heading 5 Char"/>
    <w:basedOn w:val="DefaultParagraphFont"/>
    <w:link w:val="Heading5"/>
    <w:uiPriority w:val="9"/>
    <w:rsid w:val="00415688"/>
    <w:rPr>
      <w:rFonts w:ascii="Arial" w:eastAsia="Times New Roman" w:hAnsi="Arial" w:cs="Times New Roman"/>
      <w:b/>
      <w:bCs/>
      <w:color w:val="030083" w:themeColor="accent1"/>
      <w:kern w:val="0"/>
      <w:sz w:val="16"/>
      <w:szCs w:val="16"/>
      <w:lang w:eastAsia="en-AU"/>
      <w14:ligatures w14:val="none"/>
    </w:rPr>
  </w:style>
  <w:style w:type="character" w:customStyle="1" w:styleId="Heading6Char">
    <w:name w:val="Heading 6 Char"/>
    <w:basedOn w:val="DefaultParagraphFont"/>
    <w:link w:val="Heading6"/>
    <w:uiPriority w:val="9"/>
    <w:rsid w:val="00141964"/>
    <w:rPr>
      <w:rFonts w:ascii="Arial" w:eastAsia="Times New Roman" w:hAnsi="Arial"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eastAsia="Times New Roman" w:hAnsi="Arial" w:cs="Times New Roman (Body CS)"/>
      <w:b/>
      <w:bCs/>
      <w:i/>
      <w:iCs/>
      <w:color w:val="030083" w:themeColor="text1"/>
      <w:kern w:val="0"/>
      <w:sz w:val="20"/>
      <w:szCs w:val="20"/>
      <w:lang w:eastAsia="en-AU"/>
      <w14:ligatures w14:val="none"/>
    </w:rPr>
  </w:style>
  <w:style w:type="character" w:customStyle="1" w:styleId="QuoteChar">
    <w:name w:val="Quote Char"/>
    <w:basedOn w:val="DefaultParagraphFont"/>
    <w:link w:val="Quote"/>
    <w:uiPriority w:val="29"/>
    <w:rsid w:val="008B4827"/>
    <w:rPr>
      <w:rFonts w:ascii="Arial" w:eastAsia="Times New Roman" w:hAnsi="Arial"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customStyle="1" w:styleId="SubtitleChar">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customStyle="1" w:styleId="DocumentHeading">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3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sz="4" w:space="0" w:color="D3D4D5" w:themeColor="accent5" w:themeTint="66"/>
        <w:left w:val="single" w:sz="4" w:space="0" w:color="D3D4D5" w:themeColor="accent5" w:themeTint="66"/>
        <w:bottom w:val="single" w:sz="4" w:space="0" w:color="D3D4D5" w:themeColor="accent5" w:themeTint="66"/>
        <w:right w:val="single" w:sz="4" w:space="0" w:color="D3D4D5" w:themeColor="accent5" w:themeTint="66"/>
        <w:insideH w:val="single" w:sz="4" w:space="0" w:color="D3D4D5" w:themeColor="accent5" w:themeTint="66"/>
        <w:insideV w:val="single" w:sz="4" w:space="0" w:color="D3D4D5" w:themeColor="accent5" w:themeTint="66"/>
      </w:tblBorders>
    </w:tblPr>
    <w:tblStylePr w:type="firstRow">
      <w:rPr>
        <w:b/>
        <w:bCs/>
      </w:rPr>
      <w:tblPr/>
      <w:tcPr>
        <w:tcBorders>
          <w:bottom w:val="single" w:sz="12" w:space="0" w:color="BEBFC0" w:themeColor="accent5" w:themeTint="99"/>
        </w:tcBorders>
      </w:tcPr>
    </w:tblStylePr>
    <w:tblStylePr w:type="lastRow">
      <w:rPr>
        <w:b/>
        <w:bCs/>
      </w:rPr>
      <w:tblPr/>
      <w:tcPr>
        <w:tcBorders>
          <w:top w:val="double" w:sz="2" w:space="0" w:color="BEBFC0" w:themeColor="accent5" w:themeTint="99"/>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tcBorders>
        <w:shd w:val="clear" w:color="auto" w:fill="030083" w:themeFill="accent1"/>
      </w:tcPr>
    </w:tblStylePr>
    <w:tblStylePr w:type="lastRow">
      <w:rPr>
        <w:b/>
        <w:bCs/>
      </w:rPr>
      <w:tblPr/>
      <w:tcPr>
        <w:tcBorders>
          <w:top w:val="double" w:sz="4" w:space="0" w:color="1F1BFF" w:themeColor="accent1" w:themeTint="99"/>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rful-Accent5">
    <w:name w:val="List Table 6 Colorful Accent 5"/>
    <w:basedOn w:val="TableNormal"/>
    <w:uiPriority w:val="51"/>
    <w:rsid w:val="00336048"/>
    <w:rPr>
      <w:color w:val="6D6F71" w:themeColor="accent5" w:themeShade="BF"/>
    </w:rPr>
    <w:tblPr>
      <w:tblStyleRowBandSize w:val="1"/>
      <w:tblStyleColBandSize w:val="1"/>
      <w:tblBorders>
        <w:top w:val="single" w:sz="4" w:space="0" w:color="939597" w:themeColor="accent5"/>
        <w:bottom w:val="single" w:sz="4" w:space="0" w:color="939597" w:themeColor="accent5"/>
      </w:tblBorders>
    </w:tblPr>
    <w:tblStylePr w:type="firstRow">
      <w:rPr>
        <w:b/>
        <w:bCs/>
      </w:rPr>
      <w:tblPr/>
      <w:tcPr>
        <w:tcBorders>
          <w:bottom w:val="single" w:sz="4" w:space="0" w:color="939597" w:themeColor="accent5"/>
        </w:tcBorders>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AAB1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AAB1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AAB1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AAB18" w:themeColor="accent4"/>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660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660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660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6601" w:themeColor="accent3"/>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sz="4" w:space="0" w:color="FAAB18" w:themeColor="accent4"/>
        <w:left w:val="single" w:sz="4" w:space="0" w:color="FAAB18" w:themeColor="accent4"/>
        <w:bottom w:val="single" w:sz="4" w:space="0" w:color="FAAB18" w:themeColor="accent4"/>
        <w:right w:val="single" w:sz="4" w:space="0" w:color="FAAB18" w:themeColor="accent4"/>
      </w:tblBorders>
    </w:tblPr>
    <w:tblStylePr w:type="firstRow">
      <w:rPr>
        <w:b/>
        <w:bCs/>
        <w:color w:val="FFFFFF" w:themeColor="background1"/>
      </w:rPr>
      <w:tblPr/>
      <w:tcPr>
        <w:shd w:val="clear" w:color="auto" w:fill="FAAB18" w:themeFill="accent4"/>
      </w:tcPr>
    </w:tblStylePr>
    <w:tblStylePr w:type="lastRow">
      <w:rPr>
        <w:b/>
        <w:bCs/>
      </w:rPr>
      <w:tblPr/>
      <w:tcPr>
        <w:tcBorders>
          <w:top w:val="double" w:sz="4" w:space="0" w:color="FAAB1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AAB18" w:themeColor="accent4"/>
          <w:right w:val="single" w:sz="4" w:space="0" w:color="FAAB18" w:themeColor="accent4"/>
        </w:tcBorders>
      </w:tcPr>
    </w:tblStylePr>
    <w:tblStylePr w:type="band1Horz">
      <w:tblPr/>
      <w:tcPr>
        <w:tcBorders>
          <w:top w:val="single" w:sz="4" w:space="0" w:color="FAAB18" w:themeColor="accent4"/>
          <w:bottom w:val="single" w:sz="4" w:space="0" w:color="FAAB1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AB18" w:themeColor="accent4"/>
          <w:left w:val="nil"/>
        </w:tcBorders>
      </w:tcPr>
    </w:tblStylePr>
    <w:tblStylePr w:type="swCell">
      <w:tblPr/>
      <w:tcPr>
        <w:tcBorders>
          <w:top w:val="double" w:sz="4" w:space="0" w:color="FAAB18" w:themeColor="accent4"/>
          <w:right w:val="nil"/>
        </w:tcBorders>
      </w:tcPr>
    </w:tblStylePr>
  </w:style>
  <w:style w:type="paragraph" w:customStyle="1" w:styleId="TableRows">
    <w:name w:val="Table Rows"/>
    <w:autoRedefine/>
    <w:qFormat/>
    <w:rsid w:val="009D326F"/>
    <w:pPr>
      <w:spacing w:before="60" w:after="60"/>
      <w:mirrorIndents/>
    </w:pPr>
    <w:rPr>
      <w:rFonts w:ascii="Arial" w:eastAsia="Times New Roman" w:hAnsi="Arial" w:cs="Times New Roman"/>
      <w:b/>
      <w:bCs/>
      <w:kern w:val="0"/>
      <w:sz w:val="20"/>
      <w:szCs w:val="20"/>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sz="4" w:space="0" w:color="0041CF" w:themeColor="accent2"/>
        <w:left w:val="single" w:sz="4" w:space="0" w:color="0041CF" w:themeColor="accent2"/>
        <w:bottom w:val="single" w:sz="4" w:space="0" w:color="0041CF" w:themeColor="accent2"/>
        <w:right w:val="single" w:sz="4" w:space="0" w:color="0041CF" w:themeColor="accent2"/>
      </w:tblBorders>
    </w:tblPr>
    <w:tblStylePr w:type="firstRow">
      <w:rPr>
        <w:b/>
        <w:bCs/>
        <w:color w:val="FFFFFF" w:themeColor="background1"/>
      </w:rPr>
      <w:tblPr/>
      <w:tcPr>
        <w:shd w:val="clear" w:color="auto" w:fill="0041CF" w:themeFill="accent2"/>
      </w:tcPr>
    </w:tblStylePr>
    <w:tblStylePr w:type="lastRow">
      <w:rPr>
        <w:b/>
        <w:bCs/>
      </w:rPr>
      <w:tblPr/>
      <w:tcPr>
        <w:tcBorders>
          <w:top w:val="double" w:sz="4" w:space="0" w:color="0041C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1CF" w:themeColor="accent2"/>
          <w:right w:val="single" w:sz="4" w:space="0" w:color="0041CF" w:themeColor="accent2"/>
        </w:tcBorders>
      </w:tcPr>
    </w:tblStylePr>
    <w:tblStylePr w:type="band1Horz">
      <w:tblPr/>
      <w:tcPr>
        <w:tcBorders>
          <w:top w:val="single" w:sz="4" w:space="0" w:color="0041CF" w:themeColor="accent2"/>
          <w:bottom w:val="single" w:sz="4" w:space="0" w:color="0041C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1CF" w:themeColor="accent2"/>
          <w:left w:val="nil"/>
        </w:tcBorders>
      </w:tcPr>
    </w:tblStylePr>
    <w:tblStylePr w:type="swCell">
      <w:tblPr/>
      <w:tcPr>
        <w:tcBorders>
          <w:top w:val="double" w:sz="4" w:space="0" w:color="0041CF" w:themeColor="accent2"/>
          <w:right w:val="nil"/>
        </w:tcBorders>
      </w:tcPr>
    </w:tblStylePr>
  </w:style>
  <w:style w:type="paragraph" w:customStyle="1" w:styleId="TableHeadings">
    <w:name w:val="Table Headings"/>
    <w:autoRedefine/>
    <w:qFormat/>
    <w:rsid w:val="00A75E2C"/>
    <w:pPr>
      <w:spacing w:before="80" w:after="80"/>
      <w:ind w:right="-35"/>
    </w:pPr>
    <w:rPr>
      <w:rFonts w:ascii="Arial" w:eastAsia="Times New Roman" w:hAnsi="Arial" w:cs="Arial"/>
      <w:bCs/>
      <w:color w:val="FFFFFF" w:themeColor="background1"/>
      <w:kern w:val="0"/>
      <w:sz w:val="20"/>
      <w:szCs w:val="20"/>
      <w:lang w:eastAsia="en-AU"/>
      <w14:ligatures w14:val="none"/>
    </w:rPr>
  </w:style>
  <w:style w:type="paragraph" w:customStyle="1" w:styleId="FooterMiddle">
    <w:name w:val="Footer Middle"/>
    <w:basedOn w:val="Normal"/>
    <w:rsid w:val="0071425C"/>
    <w:pPr>
      <w:jc w:val="center"/>
    </w:pPr>
    <w:rPr>
      <w:sz w:val="14"/>
      <w:szCs w:val="14"/>
    </w:rPr>
  </w:style>
  <w:style w:type="paragraph" w:customStyle="1" w:styleId="FooterLeft">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customStyle="1" w:styleId="FooterChar">
    <w:name w:val="Footer Char"/>
    <w:basedOn w:val="DefaultParagraphFont"/>
    <w:link w:val="Footer"/>
    <w:uiPriority w:val="99"/>
    <w:rsid w:val="0071425C"/>
  </w:style>
  <w:style w:type="numbering" w:customStyle="1" w:styleId="CurrentList1">
    <w:name w:val="Current List1"/>
    <w:uiPriority w:val="99"/>
    <w:rsid w:val="001103CE"/>
    <w:pPr>
      <w:numPr>
        <w:numId w:val="2"/>
      </w:numPr>
    </w:pPr>
  </w:style>
  <w:style w:type="numbering" w:customStyle="1" w:styleId="CurrentList2">
    <w:name w:val="Current List2"/>
    <w:uiPriority w:val="99"/>
    <w:rsid w:val="001103CE"/>
    <w:pPr>
      <w:numPr>
        <w:numId w:val="3"/>
      </w:numPr>
    </w:pPr>
  </w:style>
  <w:style w:type="numbering" w:customStyle="1" w:styleId="CurrentList3">
    <w:name w:val="Current List3"/>
    <w:uiPriority w:val="99"/>
    <w:rsid w:val="001103CE"/>
    <w:pPr>
      <w:numPr>
        <w:numId w:val="4"/>
      </w:numPr>
    </w:pPr>
  </w:style>
  <w:style w:type="numbering" w:customStyle="1" w:styleId="CurrentList4">
    <w:name w:val="Current List4"/>
    <w:uiPriority w:val="99"/>
    <w:rsid w:val="001103CE"/>
    <w:pPr>
      <w:numPr>
        <w:numId w:val="5"/>
      </w:numPr>
    </w:pPr>
  </w:style>
  <w:style w:type="numbering" w:customStyle="1" w:styleId="CurrentList5">
    <w:name w:val="Current List5"/>
    <w:uiPriority w:val="99"/>
    <w:rsid w:val="001103CE"/>
    <w:pPr>
      <w:numPr>
        <w:numId w:val="6"/>
      </w:numPr>
    </w:pPr>
  </w:style>
  <w:style w:type="paragraph" w:customStyle="1" w:styleId="BodyBulletedList">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sz="4" w:space="0" w:color="030083" w:themeColor="accent1"/>
        <w:left w:val="single" w:sz="4" w:space="0" w:color="030083" w:themeColor="accent1"/>
        <w:bottom w:val="single" w:sz="4" w:space="0" w:color="030083" w:themeColor="accent1"/>
        <w:right w:val="single" w:sz="4" w:space="0" w:color="030083" w:themeColor="accent1"/>
      </w:tblBorders>
    </w:tblPr>
    <w:tblStylePr w:type="firstRow">
      <w:rPr>
        <w:b/>
        <w:bCs/>
        <w:color w:val="FFFFFF" w:themeColor="background1"/>
      </w:rPr>
      <w:tblPr/>
      <w:tcPr>
        <w:shd w:val="clear" w:color="auto" w:fill="030083" w:themeFill="accent1"/>
      </w:tcPr>
    </w:tblStylePr>
    <w:tblStylePr w:type="lastRow">
      <w:rPr>
        <w:b/>
        <w:bCs/>
      </w:rPr>
      <w:tblPr/>
      <w:tcPr>
        <w:tcBorders>
          <w:top w:val="double" w:sz="4" w:space="0" w:color="03008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0083" w:themeColor="accent1"/>
          <w:right w:val="single" w:sz="4" w:space="0" w:color="030083" w:themeColor="accent1"/>
        </w:tcBorders>
      </w:tcPr>
    </w:tblStylePr>
    <w:tblStylePr w:type="band1Horz">
      <w:tblPr/>
      <w:tcPr>
        <w:tcBorders>
          <w:top w:val="single" w:sz="4" w:space="0" w:color="030083" w:themeColor="accent1"/>
          <w:bottom w:val="single" w:sz="4" w:space="0" w:color="03008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0083" w:themeColor="accent1"/>
          <w:left w:val="nil"/>
        </w:tcBorders>
      </w:tcPr>
    </w:tblStylePr>
    <w:tblStylePr w:type="swCell">
      <w:tblPr/>
      <w:tcPr>
        <w:tcBorders>
          <w:top w:val="double" w:sz="4" w:space="0" w:color="030083" w:themeColor="accent1"/>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sz="4" w:space="0" w:color="FEA266" w:themeColor="accent3" w:themeTint="99"/>
        <w:left w:val="single" w:sz="4" w:space="0" w:color="FEA266" w:themeColor="accent3" w:themeTint="99"/>
        <w:bottom w:val="single" w:sz="4" w:space="0" w:color="FEA266" w:themeColor="accent3" w:themeTint="99"/>
        <w:right w:val="single" w:sz="4" w:space="0" w:color="FEA266" w:themeColor="accent3" w:themeTint="99"/>
        <w:insideH w:val="single" w:sz="4" w:space="0" w:color="FEA266" w:themeColor="accent3" w:themeTint="99"/>
        <w:insideV w:val="single" w:sz="4" w:space="0" w:color="FEA266" w:themeColor="accent3" w:themeTint="99"/>
      </w:tblBorders>
    </w:tblPr>
    <w:tblStylePr w:type="firstRow">
      <w:rPr>
        <w:b/>
        <w:bCs/>
        <w:color w:val="FFFFFF" w:themeColor="background1"/>
      </w:rPr>
      <w:tblPr/>
      <w:tcPr>
        <w:tcBorders>
          <w:top w:val="single" w:sz="4" w:space="0" w:color="FE6601" w:themeColor="accent3"/>
          <w:left w:val="single" w:sz="4" w:space="0" w:color="FE6601" w:themeColor="accent3"/>
          <w:bottom w:val="single" w:sz="4" w:space="0" w:color="FE6601" w:themeColor="accent3"/>
          <w:right w:val="single" w:sz="4" w:space="0" w:color="FE6601" w:themeColor="accent3"/>
          <w:insideH w:val="nil"/>
          <w:insideV w:val="nil"/>
        </w:tcBorders>
        <w:shd w:val="clear" w:color="auto" w:fill="FE6601" w:themeFill="accent3"/>
      </w:tcPr>
    </w:tblStylePr>
    <w:tblStylePr w:type="lastRow">
      <w:rPr>
        <w:b/>
        <w:bCs/>
      </w:rPr>
      <w:tblPr/>
      <w:tcPr>
        <w:tcBorders>
          <w:top w:val="double" w:sz="4" w:space="0" w:color="FE6601" w:themeColor="accent3"/>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sz="4" w:space="0" w:color="BEBFC0" w:themeColor="accent5" w:themeTint="99"/>
        <w:left w:val="single" w:sz="4" w:space="0" w:color="BEBFC0" w:themeColor="accent5" w:themeTint="99"/>
        <w:bottom w:val="single" w:sz="4" w:space="0" w:color="BEBFC0" w:themeColor="accent5" w:themeTint="99"/>
        <w:right w:val="single" w:sz="4" w:space="0" w:color="BEBFC0" w:themeColor="accent5" w:themeTint="99"/>
        <w:insideH w:val="single" w:sz="4" w:space="0" w:color="BEBFC0" w:themeColor="accent5" w:themeTint="99"/>
        <w:insideV w:val="single" w:sz="4" w:space="0" w:color="BEBFC0" w:themeColor="accent5" w:themeTint="99"/>
      </w:tblBorders>
    </w:tblPr>
    <w:tblStylePr w:type="firstRow">
      <w:rPr>
        <w:b/>
        <w:bCs/>
        <w:color w:val="FFFFFF" w:themeColor="background1"/>
      </w:rPr>
      <w:tblPr/>
      <w:tcPr>
        <w:tcBorders>
          <w:top w:val="single" w:sz="4" w:space="0" w:color="939597" w:themeColor="accent5"/>
          <w:left w:val="single" w:sz="4" w:space="0" w:color="939597" w:themeColor="accent5"/>
          <w:bottom w:val="single" w:sz="4" w:space="0" w:color="939597" w:themeColor="accent5"/>
          <w:right w:val="single" w:sz="4" w:space="0" w:color="939597" w:themeColor="accent5"/>
          <w:insideH w:val="nil"/>
          <w:insideV w:val="nil"/>
        </w:tcBorders>
        <w:shd w:val="clear" w:color="auto" w:fill="939597" w:themeFill="accent5"/>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insideV w:val="nil"/>
        </w:tcBorders>
        <w:shd w:val="clear" w:color="auto" w:fill="000000" w:themeFill="accent6"/>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sz="4" w:space="0" w:color="FEC199" w:themeColor="accent3" w:themeTint="66"/>
        <w:left w:val="single" w:sz="4" w:space="0" w:color="FEC199" w:themeColor="accent3" w:themeTint="66"/>
        <w:bottom w:val="single" w:sz="4" w:space="0" w:color="FEC199" w:themeColor="accent3" w:themeTint="66"/>
        <w:right w:val="single" w:sz="4" w:space="0" w:color="FEC199" w:themeColor="accent3" w:themeTint="66"/>
        <w:insideH w:val="single" w:sz="4" w:space="0" w:color="FEC199" w:themeColor="accent3" w:themeTint="66"/>
        <w:insideV w:val="single" w:sz="4" w:space="0" w:color="FEC199" w:themeColor="accent3" w:themeTint="66"/>
      </w:tblBorders>
    </w:tblPr>
    <w:tblStylePr w:type="firstRow">
      <w:rPr>
        <w:b/>
        <w:bCs/>
      </w:rPr>
      <w:tblPr/>
      <w:tcPr>
        <w:tcBorders>
          <w:bottom w:val="single" w:sz="12" w:space="0" w:color="FEA266" w:themeColor="accent3" w:themeTint="99"/>
        </w:tcBorders>
      </w:tcPr>
    </w:tblStylePr>
    <w:tblStylePr w:type="lastRow">
      <w:rPr>
        <w:b/>
        <w:bCs/>
      </w:rPr>
      <w:tblPr/>
      <w:tcPr>
        <w:tcBorders>
          <w:top w:val="double" w:sz="2" w:space="0" w:color="FEA266" w:themeColor="accent3" w:themeTint="99"/>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insideV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cBorders>
        <w:shd w:val="clear" w:color="auto" w:fill="030083" w:themeFill="accent1"/>
      </w:tcPr>
    </w:tblStylePr>
    <w:tblStylePr w:type="lastRow">
      <w:rPr>
        <w:b/>
        <w:bCs/>
      </w:rPr>
      <w:tblPr/>
      <w:tcPr>
        <w:tcBorders>
          <w:top w:val="double" w:sz="4" w:space="0" w:color="030083" w:themeColor="accent1"/>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sz="4" w:space="0" w:color="4440FF" w:themeColor="text1" w:themeTint="80"/>
        <w:bottom w:val="single" w:sz="4" w:space="0" w:color="4440FF" w:themeColor="text1" w:themeTint="80"/>
      </w:tblBorders>
    </w:tblPr>
    <w:tblStylePr w:type="firstRow">
      <w:rPr>
        <w:b/>
        <w:bCs/>
      </w:rPr>
      <w:tblPr/>
      <w:tcPr>
        <w:tcBorders>
          <w:bottom w:val="single" w:sz="4" w:space="0" w:color="4440FF" w:themeColor="text1" w:themeTint="80"/>
        </w:tcBorders>
      </w:tcPr>
    </w:tblStylePr>
    <w:tblStylePr w:type="lastRow">
      <w:rPr>
        <w:b/>
        <w:bCs/>
      </w:rPr>
      <w:tblPr/>
      <w:tcPr>
        <w:tcBorders>
          <w:top w:val="single" w:sz="4" w:space="0" w:color="4440FF" w:themeColor="text1" w:themeTint="80"/>
        </w:tcBorders>
      </w:tcPr>
    </w:tblStylePr>
    <w:tblStylePr w:type="firstCol">
      <w:rPr>
        <w:b/>
        <w:bCs/>
      </w:rPr>
    </w:tblStylePr>
    <w:tblStylePr w:type="lastCol">
      <w:rPr>
        <w:b/>
        <w:bCs/>
      </w:rPr>
    </w:tblStylePr>
    <w:tblStylePr w:type="band1Vert">
      <w:tblPr/>
      <w:tcPr>
        <w:tcBorders>
          <w:left w:val="single" w:sz="4" w:space="0" w:color="4440FF" w:themeColor="text1" w:themeTint="80"/>
          <w:right w:val="single" w:sz="4" w:space="0" w:color="4440FF" w:themeColor="text1" w:themeTint="80"/>
        </w:tcBorders>
      </w:tcPr>
    </w:tblStylePr>
    <w:tblStylePr w:type="band2Vert">
      <w:tblPr/>
      <w:tcPr>
        <w:tcBorders>
          <w:left w:val="single" w:sz="4" w:space="0" w:color="4440FF" w:themeColor="text1" w:themeTint="80"/>
          <w:right w:val="single" w:sz="4" w:space="0" w:color="4440FF" w:themeColor="text1" w:themeTint="80"/>
        </w:tcBorders>
      </w:tcPr>
    </w:tblStylePr>
    <w:tblStylePr w:type="band1Horz">
      <w:tblPr/>
      <w:tcPr>
        <w:tcBorders>
          <w:top w:val="single" w:sz="4" w:space="0" w:color="4440FF" w:themeColor="text1" w:themeTint="80"/>
          <w:bottom w:val="single" w:sz="4" w:space="0" w:color="4440FF" w:themeColor="text1" w:themeTint="80"/>
        </w:tcBorders>
      </w:tcPr>
    </w:tblStylePr>
  </w:style>
  <w:style w:type="table" w:customStyle="1" w:styleId="DefaultTableBlack">
    <w:name w:val="Default Table Black"/>
    <w:basedOn w:val="TableNormal"/>
    <w:uiPriority w:val="99"/>
    <w:rsid w:val="009F3CD4"/>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rsid w:val="0040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6">
    <w:name w:val="Current List6"/>
    <w:uiPriority w:val="99"/>
    <w:rsid w:val="00434E09"/>
    <w:pPr>
      <w:numPr>
        <w:numId w:val="8"/>
      </w:numPr>
    </w:pPr>
  </w:style>
  <w:style w:type="paragraph" w:customStyle="1" w:styleId="ContainedTitleRed">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customStyle="1" w:styleId="QUOTE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customStyle="1" w:styleId="QUOTEStyle2">
    <w:name w:val="QUOTE Style 2"/>
    <w:basedOn w:val="TableNormal"/>
    <w:uiPriority w:val="99"/>
    <w:rsid w:val="008B4827"/>
    <w:pPr>
      <w:spacing w:before="240" w:after="240"/>
      <w:ind w:left="284" w:right="284"/>
      <w:jc w:val="center"/>
    </w:pPr>
    <w:rPr>
      <w:b/>
      <w:i/>
      <w:color w:val="030083" w:themeColor="text1"/>
    </w:rPr>
    <w:tblPr>
      <w:tblBorders>
        <w:left w:val="single" w:sz="48" w:space="0" w:color="030083" w:themeColor="accent1"/>
      </w:tblBorders>
      <w:tblCellMar>
        <w:top w:w="142" w:type="dxa"/>
        <w:bottom w:w="142" w:type="dxa"/>
      </w:tblCellMar>
    </w:tblPr>
    <w:tcPr>
      <w:shd w:val="clear" w:color="auto" w:fill="CCCCCC" w:themeFill="text2" w:themeFillTint="33"/>
    </w:tcPr>
  </w:style>
  <w:style w:type="table" w:customStyle="1" w:styleId="QUOTEStyle3">
    <w:name w:val="QUOTE Style 3"/>
    <w:basedOn w:val="TableNormal"/>
    <w:uiPriority w:val="99"/>
    <w:rsid w:val="00C33A98"/>
    <w:rPr>
      <w:rFonts w:cs="Times New Roman (Body CS)"/>
      <w:b/>
      <w:i/>
      <w:color w:val="030083" w:themeColor="accent1"/>
    </w:rPr>
    <w:tblPr>
      <w:tblBorders>
        <w:left w:val="single" w:sz="48" w:space="0" w:color="030083" w:themeColor="accent1"/>
      </w:tblBorders>
    </w:tblPr>
    <w:tcPr>
      <w:shd w:val="clear" w:color="auto" w:fill="CCCCCC" w:themeFill="text2" w:themeFillTint="33"/>
      <w:vAlign w:val="center"/>
    </w:tcPr>
  </w:style>
  <w:style w:type="paragraph" w:customStyle="1" w:styleId="IntroParagraph">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sz="4" w:space="10" w:color="030083" w:themeColor="accent1"/>
        <w:bottom w:val="single" w:sz="4" w:space="10" w:color="030083" w:themeColor="accent1"/>
      </w:pBdr>
      <w:spacing w:before="360" w:after="360"/>
      <w:ind w:right="107"/>
      <w:jc w:val="center"/>
    </w:pPr>
    <w:rPr>
      <w:i/>
      <w:iCs/>
      <w:color w:val="030083" w:themeColor="accent1"/>
    </w:rPr>
  </w:style>
  <w:style w:type="character" w:customStyle="1" w:styleId="IntenseQuoteChar">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customStyle="1" w:styleId="CurrentList7">
    <w:name w:val="Current List7"/>
    <w:uiPriority w:val="99"/>
    <w:rsid w:val="00AA39CE"/>
    <w:pPr>
      <w:numPr>
        <w:numId w:val="19"/>
      </w:numPr>
    </w:pPr>
  </w:style>
  <w:style w:type="paragraph" w:customStyle="1" w:styleId="HeadingOneWhite">
    <w:name w:val="Heading One White"/>
    <w:basedOn w:val="Heading1"/>
    <w:link w:val="HeadingOneWhiteChar"/>
    <w:qFormat/>
    <w:rsid w:val="0066645B"/>
    <w:rPr>
      <w:color w:val="FFFFFF" w:themeColor="background1"/>
    </w:rPr>
  </w:style>
  <w:style w:type="character" w:customStyle="1" w:styleId="HeadingOneWhiteChar">
    <w:name w:val="Heading One White Char"/>
    <w:basedOn w:val="Heading1Char"/>
    <w:link w:val="HeadingOneWhite"/>
    <w:rsid w:val="0066645B"/>
    <w:rPr>
      <w:rFonts w:ascii="Arial" w:hAnsi="Arial"/>
      <w:b/>
      <w:bCs/>
      <w:color w:val="FFFFFF" w:themeColor="background1"/>
      <w:sz w:val="36"/>
      <w:szCs w:val="50"/>
    </w:rPr>
  </w:style>
  <w:style w:type="paragraph" w:customStyle="1" w:styleId="StyleHeading1Background1">
    <w:name w:val="Style Heading 1 + Background 1"/>
    <w:basedOn w:val="Heading1"/>
    <w:qFormat/>
    <w:rsid w:val="0066645B"/>
    <w:rPr>
      <w:color w:val="FFFFFF" w:themeColor="background1"/>
    </w:rPr>
  </w:style>
  <w:style w:type="paragraph" w:customStyle="1" w:styleId="CoverSubhead">
    <w:name w:val="Cover Subhead"/>
    <w:basedOn w:val="Normal"/>
    <w:next w:val="Normal"/>
    <w:qFormat/>
    <w:rsid w:val="00CA65AA"/>
    <w:pPr>
      <w:spacing w:before="480"/>
    </w:pPr>
    <w:rPr>
      <w:b/>
      <w:bCs/>
      <w:sz w:val="30"/>
      <w:szCs w:val="30"/>
    </w:rPr>
  </w:style>
  <w:style w:type="paragraph" w:customStyle="1" w:styleId="Style1">
    <w:name w:val="Style1"/>
    <w:basedOn w:val="ContainedTitleRed"/>
    <w:qFormat/>
    <w:rsid w:val="00BA3965"/>
    <w:pPr>
      <w:framePr w:wrap="notBeside" w:hAnchor="text"/>
      <w:pBdr>
        <w:top w:val="single" w:sz="8" w:space="6" w:color="030083" w:themeColor="accent1"/>
        <w:left w:val="single" w:sz="8" w:space="10" w:color="030083" w:themeColor="accent1"/>
        <w:bottom w:val="single" w:sz="8" w:space="6" w:color="030083" w:themeColor="accent1"/>
        <w:right w:val="single" w:sz="8" w:space="10" w:color="030083" w:themeColor="accent1"/>
      </w:pBdr>
      <w:ind w:left="284"/>
    </w:pPr>
    <w:rPr>
      <w:sz w:val="32"/>
    </w:rPr>
  </w:style>
  <w:style w:type="paragraph" w:customStyle="1" w:styleId="GradientBoxHeading">
    <w:name w:val="Gradient Box Heading"/>
    <w:basedOn w:val="Heading3"/>
    <w:qFormat/>
    <w:rsid w:val="00A7658F"/>
    <w:rPr>
      <w:color w:val="FFFFFF" w:themeColor="background1"/>
    </w:rPr>
  </w:style>
  <w:style w:type="paragraph" w:customStyle="1" w:styleId="ContainedGradientHeading">
    <w:name w:val="Contained Gradient Heading"/>
    <w:basedOn w:val="Heading3"/>
    <w:qFormat/>
    <w:rsid w:val="00A7658F"/>
    <w:rPr>
      <w:color w:val="FFFFFF" w:themeColor="background1"/>
    </w:rPr>
  </w:style>
  <w:style w:type="paragraph" w:customStyle="1" w:styleId="ContainedTitle">
    <w:name w:val="Contained Title"/>
    <w:basedOn w:val="ContainedTitleRed"/>
    <w:qFormat/>
    <w:rsid w:val="00D81CDC"/>
    <w:rPr>
      <w:color w:val="030083" w:themeColor="accent1"/>
    </w:rPr>
  </w:style>
  <w:style w:type="paragraph" w:customStyle="1" w:styleId="DocumentHeadingWhite">
    <w:name w:val="Document Heading White"/>
    <w:basedOn w:val="DocumentHeading"/>
    <w:qFormat/>
    <w:rsid w:val="00D4502D"/>
    <w:pPr>
      <w:spacing w:before="0" w:line="240" w:lineRule="auto"/>
      <w:ind w:right="0"/>
    </w:pPr>
    <w:rPr>
      <w:color w:val="FFFFFF" w:themeColor="background2"/>
      <w:sz w:val="70"/>
    </w:rPr>
  </w:style>
  <w:style w:type="paragraph" w:customStyle="1" w:styleId="CoverSubheadWhite">
    <w:name w:val="Cover Subhead White"/>
    <w:basedOn w:val="CoverSubhead"/>
    <w:qFormat/>
    <w:rsid w:val="00D4502D"/>
    <w:rPr>
      <w:color w:val="FFFFFF" w:themeColor="background1"/>
    </w:rPr>
  </w:style>
  <w:style w:type="paragraph" w:customStyle="1" w:styleId="SUBWHITE">
    <w:name w:val="*SUB WHITE"/>
    <w:qFormat/>
    <w:rsid w:val="002D6A26"/>
    <w:rPr>
      <w:color w:val="FFFFFF" w:themeColor="background2"/>
      <w:sz w:val="20"/>
      <w:szCs w:val="20"/>
    </w:rPr>
  </w:style>
  <w:style w:type="paragraph" w:customStyle="1" w:styleId="DocumentHeadingGradient">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customStyle="1" w:styleId="SubtleReferenceWhite">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customStyle="1" w:styleId="UnitContainedHeader">
    <w:name w:val="Unit Contained Header"/>
    <w:basedOn w:val="Heading1"/>
    <w:qFormat/>
    <w:rsid w:val="003D38A3"/>
    <w:pPr>
      <w:framePr w:wrap="around" w:vAnchor="text" w:hAnchor="text" w:y="1"/>
      <w:spacing w:before="0" w:after="0"/>
    </w:pPr>
    <w:rPr>
      <w:color w:val="FFFFFF" w:themeColor="background2"/>
      <w:sz w:val="24"/>
      <w:szCs w:val="24"/>
    </w:rPr>
  </w:style>
  <w:style w:type="paragraph" w:customStyle="1" w:styleId="CourseContainedHeader">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customStyle="1" w:styleId="paragraph">
    <w:name w:val="paragraph"/>
    <w:basedOn w:val="Normal"/>
    <w:rsid w:val="004B4E0F"/>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4B4E0F"/>
  </w:style>
  <w:style w:type="character" w:customStyle="1" w:styleId="eop">
    <w:name w:val="eop"/>
    <w:basedOn w:val="DefaultParagraphFont"/>
    <w:rsid w:val="004B4E0F"/>
  </w:style>
  <w:style w:type="paragraph" w:customStyle="1" w:styleId="OrangeNumbers">
    <w:name w:val="Orange Numbers"/>
    <w:basedOn w:val="Heading4"/>
    <w:qFormat/>
    <w:rsid w:val="001C5376"/>
    <w:pPr>
      <w:spacing w:after="0"/>
    </w:pPr>
    <w:rPr>
      <w:color w:val="FE6601" w:themeColor="accent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ul2\OneDrive%20-%20Queensland%20University%20of%20Technology\Desktop\MSQ%20Resources\MSQ%20Resource%20Templates\MSQ36165_ResourceTemplates_WorkSheet.dotx" TargetMode="External"/></Relationships>
</file>

<file path=word/theme/theme1.xml><?xml version="1.0" encoding="utf-8"?>
<a:theme xmlns:a="http://schemas.openxmlformats.org/drawingml/2006/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98993af99459435a43748aca3ef68176">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994b4f62000eb01eeee9af66c50a1f28"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95005b-d803-47f4-974f-abac8cfe93be" xsi:nil="true"/>
    <lcf76f155ced4ddcb4097134ff3c332f xmlns="ef15ea92-d665-4eb4-91e3-7ae34e5e03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64577-8C2A-4074-80AB-BC260FC75429}"/>
</file>

<file path=customXml/itemProps2.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3.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4.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c1c20314-91fd-4dff-998a-7a79842116fc"/>
    <ds:schemaRef ds:uri="1ed6b056-f5cc-4995-84e6-2a4ec15092a7"/>
    <ds:schemaRef ds:uri="96c0539a-8aba-45dd-ac83-8dc21eaf9a70"/>
    <ds:schemaRef ds:uri="c94bc46e-422f-4a6a-8ac5-05ea68472c95"/>
  </ds:schemaRefs>
</ds:datastoreItem>
</file>

<file path=docProps/app.xml><?xml version="1.0" encoding="utf-8"?>
<Properties xmlns="http://schemas.openxmlformats.org/officeDocument/2006/extended-properties" xmlns:vt="http://schemas.openxmlformats.org/officeDocument/2006/docPropsVTypes">
  <Template>MSQ36165_ResourceTemplates_WorkSheet.dotx</Template>
  <TotalTime>33</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 Chau</dc:creator>
  <cp:keywords/>
  <dc:description/>
  <cp:lastModifiedBy>Lien Chau</cp:lastModifiedBy>
  <cp:revision>24</cp:revision>
  <dcterms:created xsi:type="dcterms:W3CDTF">2025-07-10T17:36:00Z</dcterms:created>
  <dcterms:modified xsi:type="dcterms:W3CDTF">2025-08-04T09:01:00Z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0x0101006E3F2482381A214485F148E738AE1B9A</vt:lpwstr>
  </property>
  <property fmtid="{D5CDD505-2E9C-101B-9397-08002B2CF9AE}" pid="3" name="MediaServiceImageTags">
    <vt:lpwstr/>
  </property>
</Properties>
</file>